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FEA15" w14:textId="77777777" w:rsidR="00DA6A1A" w:rsidRPr="00150976" w:rsidRDefault="00DA6A1A" w:rsidP="00150976">
      <w:pPr>
        <w:pStyle w:val="NoSpacing"/>
        <w:ind w:left="2160"/>
        <w:rPr>
          <w:b/>
          <w:bCs/>
          <w:sz w:val="28"/>
          <w:szCs w:val="28"/>
        </w:rPr>
      </w:pPr>
      <w:r w:rsidRPr="00150976">
        <w:rPr>
          <w:b/>
          <w:bCs/>
          <w:sz w:val="28"/>
          <w:szCs w:val="28"/>
        </w:rPr>
        <w:t xml:space="preserve">ODH &amp; Local Health Department Wednesday Call </w:t>
      </w:r>
    </w:p>
    <w:p w14:paraId="61341758" w14:textId="77777777" w:rsidR="00DA6A1A" w:rsidRPr="008637B3" w:rsidRDefault="00DA6A1A" w:rsidP="00DA6A1A">
      <w:pPr>
        <w:spacing w:after="0"/>
        <w:jc w:val="center"/>
        <w:rPr>
          <w:b/>
          <w:bCs/>
          <w:color w:val="000000" w:themeColor="text1"/>
          <w:sz w:val="28"/>
          <w:szCs w:val="28"/>
        </w:rPr>
      </w:pPr>
      <w:r>
        <w:rPr>
          <w:b/>
          <w:bCs/>
          <w:color w:val="000000" w:themeColor="text1"/>
          <w:sz w:val="28"/>
          <w:szCs w:val="28"/>
        </w:rPr>
        <w:t>Agenda</w:t>
      </w:r>
    </w:p>
    <w:p w14:paraId="26708494" w14:textId="27F13965" w:rsidR="00DA6A1A" w:rsidRDefault="00E9336C" w:rsidP="00DA6A1A">
      <w:pPr>
        <w:spacing w:after="0"/>
        <w:jc w:val="center"/>
        <w:rPr>
          <w:b/>
          <w:bCs/>
          <w:sz w:val="28"/>
          <w:szCs w:val="28"/>
        </w:rPr>
      </w:pPr>
      <w:r>
        <w:rPr>
          <w:b/>
          <w:bCs/>
          <w:sz w:val="28"/>
          <w:szCs w:val="28"/>
        </w:rPr>
        <w:t xml:space="preserve"> </w:t>
      </w:r>
      <w:r w:rsidR="003A2576">
        <w:rPr>
          <w:b/>
          <w:bCs/>
          <w:sz w:val="28"/>
          <w:szCs w:val="28"/>
        </w:rPr>
        <w:t xml:space="preserve">February </w:t>
      </w:r>
      <w:r w:rsidR="007E7684">
        <w:rPr>
          <w:b/>
          <w:bCs/>
          <w:sz w:val="28"/>
          <w:szCs w:val="28"/>
        </w:rPr>
        <w:t>24</w:t>
      </w:r>
      <w:r w:rsidR="00FB577E">
        <w:rPr>
          <w:b/>
          <w:bCs/>
          <w:sz w:val="28"/>
          <w:szCs w:val="28"/>
        </w:rPr>
        <w:t>,</w:t>
      </w:r>
      <w:r w:rsidR="00F06B54">
        <w:rPr>
          <w:b/>
          <w:bCs/>
          <w:sz w:val="28"/>
          <w:szCs w:val="28"/>
        </w:rPr>
        <w:t xml:space="preserve"> </w:t>
      </w:r>
      <w:r w:rsidR="00DA6A1A">
        <w:rPr>
          <w:b/>
          <w:bCs/>
          <w:sz w:val="28"/>
          <w:szCs w:val="28"/>
        </w:rPr>
        <w:t>202</w:t>
      </w:r>
      <w:r>
        <w:rPr>
          <w:b/>
          <w:bCs/>
          <w:sz w:val="28"/>
          <w:szCs w:val="28"/>
        </w:rPr>
        <w:t>1</w:t>
      </w:r>
    </w:p>
    <w:p w14:paraId="459AF409" w14:textId="0FBC7E09" w:rsidR="00DA6A1A" w:rsidRDefault="00DA6A1A" w:rsidP="00DA6A1A">
      <w:pPr>
        <w:spacing w:after="0"/>
        <w:jc w:val="center"/>
        <w:rPr>
          <w:b/>
          <w:bCs/>
          <w:sz w:val="28"/>
          <w:szCs w:val="28"/>
        </w:rPr>
      </w:pPr>
      <w:r w:rsidRPr="52B270AC">
        <w:rPr>
          <w:b/>
          <w:bCs/>
          <w:sz w:val="28"/>
          <w:szCs w:val="28"/>
        </w:rPr>
        <w:t>11:00am - 12:</w:t>
      </w:r>
      <w:r w:rsidR="00E9336C">
        <w:rPr>
          <w:b/>
          <w:bCs/>
          <w:sz w:val="28"/>
          <w:szCs w:val="28"/>
        </w:rPr>
        <w:t>00</w:t>
      </w:r>
      <w:r w:rsidRPr="52B270AC">
        <w:rPr>
          <w:b/>
          <w:bCs/>
          <w:sz w:val="28"/>
          <w:szCs w:val="28"/>
        </w:rPr>
        <w:t>pm</w:t>
      </w:r>
    </w:p>
    <w:p w14:paraId="6490E80A" w14:textId="6D023B64" w:rsidR="00DA6A1A" w:rsidRDefault="00DA6A1A" w:rsidP="00DA6A1A">
      <w:pPr>
        <w:spacing w:after="0"/>
        <w:jc w:val="center"/>
        <w:rPr>
          <w:b/>
          <w:bCs/>
          <w:sz w:val="16"/>
          <w:szCs w:val="16"/>
        </w:rPr>
      </w:pPr>
    </w:p>
    <w:p w14:paraId="4390949B" w14:textId="77777777" w:rsidR="00902968" w:rsidRPr="00902968" w:rsidRDefault="00902968" w:rsidP="00DA6A1A">
      <w:pPr>
        <w:spacing w:after="0"/>
        <w:jc w:val="center"/>
        <w:rPr>
          <w:b/>
          <w:bCs/>
          <w:sz w:val="16"/>
          <w:szCs w:val="16"/>
        </w:rPr>
      </w:pPr>
    </w:p>
    <w:p w14:paraId="7A821CF8" w14:textId="77777777" w:rsidR="00DA6A1A" w:rsidRDefault="00DA6A1A" w:rsidP="003C017F">
      <w:pPr>
        <w:pStyle w:val="ListParagraph"/>
        <w:numPr>
          <w:ilvl w:val="0"/>
          <w:numId w:val="2"/>
        </w:numPr>
        <w:spacing w:after="0"/>
        <w:rPr>
          <w:b/>
          <w:bCs/>
          <w:color w:val="000000" w:themeColor="text1"/>
          <w:sz w:val="28"/>
          <w:szCs w:val="28"/>
        </w:rPr>
      </w:pPr>
      <w:r w:rsidRPr="57DAA3BE">
        <w:rPr>
          <w:b/>
          <w:bCs/>
          <w:color w:val="000000" w:themeColor="text1"/>
          <w:sz w:val="28"/>
          <w:szCs w:val="28"/>
        </w:rPr>
        <w:t>Welcome</w:t>
      </w:r>
    </w:p>
    <w:p w14:paraId="10BABADC" w14:textId="202FA56E" w:rsidR="00DA6A1A" w:rsidRDefault="00DA6A1A" w:rsidP="00DA6A1A">
      <w:pPr>
        <w:pStyle w:val="ListParagraph"/>
        <w:spacing w:after="0"/>
        <w:ind w:left="1080"/>
        <w:rPr>
          <w:b/>
          <w:bCs/>
          <w:color w:val="000000" w:themeColor="text1"/>
          <w:sz w:val="28"/>
          <w:szCs w:val="28"/>
        </w:rPr>
      </w:pPr>
    </w:p>
    <w:p w14:paraId="060660C1" w14:textId="77777777" w:rsidR="00DA6A1A" w:rsidRDefault="00DA6A1A" w:rsidP="00DA6A1A">
      <w:pPr>
        <w:pStyle w:val="ListParagraph"/>
        <w:spacing w:after="0"/>
        <w:ind w:left="1260"/>
        <w:rPr>
          <w:b/>
          <w:bCs/>
          <w:color w:val="000000" w:themeColor="text1"/>
          <w:sz w:val="28"/>
          <w:szCs w:val="28"/>
        </w:rPr>
      </w:pPr>
      <w:r>
        <w:rPr>
          <w:b/>
          <w:bCs/>
          <w:color w:val="000000" w:themeColor="text1"/>
          <w:sz w:val="28"/>
          <w:szCs w:val="28"/>
        </w:rPr>
        <w:t xml:space="preserve">Questions:  </w:t>
      </w:r>
      <w:hyperlink r:id="rId10" w:history="1">
        <w:r w:rsidRPr="00C21EF9">
          <w:rPr>
            <w:rStyle w:val="Hyperlink"/>
            <w:b/>
            <w:bCs/>
            <w:sz w:val="28"/>
            <w:szCs w:val="28"/>
          </w:rPr>
          <w:t>https://www.surveymonkey.com/r/LHD_Call_Questions</w:t>
        </w:r>
      </w:hyperlink>
    </w:p>
    <w:p w14:paraId="3DBA8BF4" w14:textId="77777777" w:rsidR="00DA6A1A" w:rsidRPr="00151AC3" w:rsidRDefault="00DA6A1A" w:rsidP="00DA6A1A">
      <w:pPr>
        <w:pStyle w:val="ListParagraph"/>
        <w:spacing w:after="0"/>
        <w:ind w:left="1260"/>
        <w:rPr>
          <w:b/>
          <w:bCs/>
          <w:color w:val="000000" w:themeColor="text1"/>
          <w:sz w:val="28"/>
          <w:szCs w:val="28"/>
        </w:rPr>
      </w:pPr>
      <w:r>
        <w:rPr>
          <w:b/>
          <w:bCs/>
          <w:color w:val="000000" w:themeColor="text1"/>
          <w:sz w:val="28"/>
          <w:szCs w:val="28"/>
        </w:rPr>
        <w:t xml:space="preserve">To be submitted on Monday for follow up on Wednesday. </w:t>
      </w:r>
      <w:r w:rsidRPr="00151AC3">
        <w:rPr>
          <w:b/>
          <w:bCs/>
          <w:color w:val="000000" w:themeColor="text1"/>
          <w:sz w:val="28"/>
          <w:szCs w:val="28"/>
        </w:rPr>
        <w:t xml:space="preserve">The Link above allows you to submit your questions.  This should help to get timely answers to your questions.  We will get notes out to you </w:t>
      </w:r>
      <w:r>
        <w:rPr>
          <w:b/>
          <w:bCs/>
          <w:color w:val="000000" w:themeColor="text1"/>
          <w:sz w:val="28"/>
          <w:szCs w:val="28"/>
        </w:rPr>
        <w:t xml:space="preserve">as soon as completed.  </w:t>
      </w:r>
      <w:r w:rsidRPr="00151AC3">
        <w:rPr>
          <w:b/>
          <w:bCs/>
          <w:color w:val="000000" w:themeColor="text1"/>
          <w:sz w:val="28"/>
          <w:szCs w:val="28"/>
        </w:rPr>
        <w:t xml:space="preserve">Notices for this call </w:t>
      </w:r>
      <w:r>
        <w:rPr>
          <w:b/>
          <w:bCs/>
          <w:color w:val="000000" w:themeColor="text1"/>
          <w:sz w:val="28"/>
          <w:szCs w:val="28"/>
        </w:rPr>
        <w:t xml:space="preserve">will </w:t>
      </w:r>
      <w:r w:rsidRPr="00151AC3">
        <w:rPr>
          <w:b/>
          <w:bCs/>
          <w:color w:val="000000" w:themeColor="text1"/>
          <w:sz w:val="28"/>
          <w:szCs w:val="28"/>
        </w:rPr>
        <w:t xml:space="preserve">go out by email on Tuesday Evening to the Health Commissioners, Deputy Health Commissioners and Administrators.  </w:t>
      </w:r>
    </w:p>
    <w:p w14:paraId="5EEA2814" w14:textId="77777777" w:rsidR="00DA6A1A" w:rsidRPr="00902968" w:rsidRDefault="00DA6A1A" w:rsidP="00DA6A1A">
      <w:pPr>
        <w:pStyle w:val="ListParagraph"/>
        <w:spacing w:after="0"/>
        <w:ind w:left="1080"/>
        <w:rPr>
          <w:b/>
          <w:bCs/>
          <w:color w:val="000000" w:themeColor="text1"/>
          <w:sz w:val="18"/>
          <w:szCs w:val="18"/>
        </w:rPr>
      </w:pPr>
    </w:p>
    <w:p w14:paraId="781EB76B" w14:textId="45703328" w:rsidR="00F06B54" w:rsidRDefault="00F431D8" w:rsidP="00F06B54">
      <w:pPr>
        <w:pStyle w:val="ListParagraph"/>
        <w:numPr>
          <w:ilvl w:val="1"/>
          <w:numId w:val="2"/>
        </w:numPr>
        <w:spacing w:after="0" w:line="256" w:lineRule="auto"/>
        <w:rPr>
          <w:b/>
          <w:bCs/>
          <w:color w:val="000000" w:themeColor="text1"/>
          <w:sz w:val="28"/>
          <w:szCs w:val="28"/>
        </w:rPr>
      </w:pPr>
      <w:r>
        <w:rPr>
          <w:b/>
          <w:bCs/>
          <w:color w:val="000000" w:themeColor="text1"/>
          <w:sz w:val="28"/>
          <w:szCs w:val="28"/>
        </w:rPr>
        <w:t>O</w:t>
      </w:r>
      <w:r w:rsidR="00F06B54">
        <w:rPr>
          <w:b/>
          <w:bCs/>
          <w:color w:val="000000" w:themeColor="text1"/>
          <w:sz w:val="28"/>
          <w:szCs w:val="28"/>
        </w:rPr>
        <w:t xml:space="preserve">pening </w:t>
      </w:r>
      <w:r w:rsidR="0021210E">
        <w:rPr>
          <w:b/>
          <w:bCs/>
          <w:color w:val="000000" w:themeColor="text1"/>
          <w:sz w:val="28"/>
          <w:szCs w:val="28"/>
        </w:rPr>
        <w:t>R</w:t>
      </w:r>
      <w:r w:rsidR="00F06B54">
        <w:rPr>
          <w:b/>
          <w:bCs/>
          <w:color w:val="000000" w:themeColor="text1"/>
          <w:sz w:val="28"/>
          <w:szCs w:val="28"/>
        </w:rPr>
        <w:t>emarks</w:t>
      </w:r>
      <w:r>
        <w:rPr>
          <w:b/>
          <w:bCs/>
          <w:color w:val="000000" w:themeColor="text1"/>
          <w:sz w:val="28"/>
          <w:szCs w:val="28"/>
        </w:rPr>
        <w:t>/Senior Leadership</w:t>
      </w:r>
    </w:p>
    <w:p w14:paraId="55F93D0D" w14:textId="37100A11" w:rsidR="00710914" w:rsidRDefault="004E4D45" w:rsidP="00710914">
      <w:pPr>
        <w:pStyle w:val="ListParagraph"/>
        <w:numPr>
          <w:ilvl w:val="0"/>
          <w:numId w:val="33"/>
        </w:numPr>
        <w:spacing w:after="0" w:line="256" w:lineRule="auto"/>
        <w:rPr>
          <w:bCs/>
          <w:color w:val="000000" w:themeColor="text1"/>
          <w:sz w:val="24"/>
          <w:szCs w:val="28"/>
        </w:rPr>
      </w:pPr>
      <w:r>
        <w:rPr>
          <w:bCs/>
          <w:color w:val="000000" w:themeColor="text1"/>
          <w:sz w:val="24"/>
          <w:szCs w:val="28"/>
        </w:rPr>
        <w:t>March 1 allocation information will be going out today, if not already</w:t>
      </w:r>
    </w:p>
    <w:p w14:paraId="2D0BC1A1" w14:textId="267E8F42" w:rsidR="004E4D45" w:rsidRDefault="004E4D45" w:rsidP="00710914">
      <w:pPr>
        <w:pStyle w:val="ListParagraph"/>
        <w:numPr>
          <w:ilvl w:val="0"/>
          <w:numId w:val="33"/>
        </w:numPr>
        <w:spacing w:after="0" w:line="256" w:lineRule="auto"/>
        <w:rPr>
          <w:bCs/>
          <w:color w:val="000000" w:themeColor="text1"/>
          <w:sz w:val="24"/>
          <w:szCs w:val="28"/>
        </w:rPr>
      </w:pPr>
      <w:r>
        <w:rPr>
          <w:bCs/>
          <w:color w:val="000000" w:themeColor="text1"/>
          <w:sz w:val="24"/>
          <w:szCs w:val="28"/>
        </w:rPr>
        <w:t>More vaccines next week – another 17K Pfizer next week.  School will be done also, should see increased numbers for next week</w:t>
      </w:r>
    </w:p>
    <w:p w14:paraId="214D1DD7" w14:textId="2329B1EF" w:rsidR="004E4D45" w:rsidRDefault="004E4D45" w:rsidP="00710914">
      <w:pPr>
        <w:pStyle w:val="ListParagraph"/>
        <w:numPr>
          <w:ilvl w:val="0"/>
          <w:numId w:val="33"/>
        </w:numPr>
        <w:spacing w:after="0" w:line="256" w:lineRule="auto"/>
        <w:rPr>
          <w:bCs/>
          <w:color w:val="000000" w:themeColor="text1"/>
          <w:sz w:val="24"/>
          <w:szCs w:val="28"/>
        </w:rPr>
      </w:pPr>
      <w:r>
        <w:rPr>
          <w:bCs/>
          <w:color w:val="000000" w:themeColor="text1"/>
          <w:sz w:val="24"/>
          <w:szCs w:val="28"/>
        </w:rPr>
        <w:t>Evening/weekends good opportunities to catch up from shipping delay and new surge</w:t>
      </w:r>
    </w:p>
    <w:p w14:paraId="1E8659A4" w14:textId="4DC7391A" w:rsidR="004E4D45" w:rsidRDefault="004E4D45" w:rsidP="00710914">
      <w:pPr>
        <w:pStyle w:val="ListParagraph"/>
        <w:numPr>
          <w:ilvl w:val="0"/>
          <w:numId w:val="33"/>
        </w:numPr>
        <w:spacing w:after="0" w:line="256" w:lineRule="auto"/>
        <w:rPr>
          <w:bCs/>
          <w:color w:val="000000" w:themeColor="text1"/>
          <w:sz w:val="24"/>
          <w:szCs w:val="28"/>
        </w:rPr>
      </w:pPr>
      <w:r>
        <w:rPr>
          <w:bCs/>
          <w:color w:val="000000" w:themeColor="text1"/>
          <w:sz w:val="24"/>
          <w:szCs w:val="28"/>
        </w:rPr>
        <w:t>80+ seems to have stalled at about 60%. Think about how to get creative to reach in your community.  Please focus on this group on your waiting lists.  Will open up eligibility more widely soon.  Let ODH know if anything has worked well in your jurisdiction so that it may be shared to others.</w:t>
      </w:r>
    </w:p>
    <w:p w14:paraId="7C86786F" w14:textId="5365E489" w:rsidR="004E4D45" w:rsidRDefault="004E4D45" w:rsidP="00710914">
      <w:pPr>
        <w:pStyle w:val="ListParagraph"/>
        <w:numPr>
          <w:ilvl w:val="0"/>
          <w:numId w:val="33"/>
        </w:numPr>
        <w:spacing w:after="0" w:line="256" w:lineRule="auto"/>
        <w:rPr>
          <w:bCs/>
          <w:color w:val="000000" w:themeColor="text1"/>
          <w:sz w:val="24"/>
          <w:szCs w:val="28"/>
        </w:rPr>
      </w:pPr>
      <w:r>
        <w:rPr>
          <w:bCs/>
          <w:color w:val="000000" w:themeColor="text1"/>
          <w:sz w:val="24"/>
          <w:szCs w:val="28"/>
        </w:rPr>
        <w:t>Thank you for ongoing vaccine work.</w:t>
      </w:r>
    </w:p>
    <w:p w14:paraId="1BF64FF3" w14:textId="1DB19154" w:rsidR="004E4D45" w:rsidRPr="00710914" w:rsidRDefault="004E4D45" w:rsidP="00710914">
      <w:pPr>
        <w:pStyle w:val="ListParagraph"/>
        <w:numPr>
          <w:ilvl w:val="0"/>
          <w:numId w:val="33"/>
        </w:numPr>
        <w:spacing w:after="0" w:line="256" w:lineRule="auto"/>
        <w:rPr>
          <w:bCs/>
          <w:color w:val="000000" w:themeColor="text1"/>
          <w:sz w:val="24"/>
          <w:szCs w:val="28"/>
        </w:rPr>
      </w:pPr>
      <w:r>
        <w:rPr>
          <w:bCs/>
          <w:color w:val="000000" w:themeColor="text1"/>
          <w:sz w:val="24"/>
          <w:szCs w:val="28"/>
        </w:rPr>
        <w:t>Working on survey to understand how much of other work being delayed/put off to see if ODH can assist with resources for vaccine, tracing, testing to allow LHDs to get back to normal work.</w:t>
      </w:r>
      <w:r w:rsidR="00F02C4B">
        <w:rPr>
          <w:bCs/>
          <w:color w:val="000000" w:themeColor="text1"/>
          <w:sz w:val="24"/>
          <w:szCs w:val="28"/>
        </w:rPr>
        <w:t xml:space="preserve">  Open to suggestions as well.</w:t>
      </w:r>
    </w:p>
    <w:p w14:paraId="47AF5B4E" w14:textId="77777777" w:rsidR="00F06B54" w:rsidRPr="007E7684" w:rsidRDefault="00F06B54" w:rsidP="00F06B54">
      <w:pPr>
        <w:spacing w:after="0"/>
        <w:rPr>
          <w:b/>
          <w:bCs/>
          <w:color w:val="000000" w:themeColor="text1"/>
          <w:sz w:val="18"/>
          <w:szCs w:val="18"/>
        </w:rPr>
      </w:pPr>
    </w:p>
    <w:p w14:paraId="2D4E9CB3" w14:textId="77777777" w:rsidR="00F06B54" w:rsidRDefault="00F06B54" w:rsidP="00F06B54">
      <w:pPr>
        <w:pStyle w:val="ListParagraph"/>
        <w:numPr>
          <w:ilvl w:val="0"/>
          <w:numId w:val="2"/>
        </w:numPr>
        <w:spacing w:after="0" w:line="256" w:lineRule="auto"/>
        <w:rPr>
          <w:b/>
          <w:bCs/>
          <w:color w:val="000000" w:themeColor="text1"/>
          <w:sz w:val="28"/>
          <w:szCs w:val="28"/>
        </w:rPr>
      </w:pPr>
      <w:r>
        <w:rPr>
          <w:b/>
          <w:bCs/>
          <w:color w:val="000000" w:themeColor="text1"/>
          <w:sz w:val="28"/>
          <w:szCs w:val="28"/>
        </w:rPr>
        <w:t>Key Updates</w:t>
      </w:r>
    </w:p>
    <w:p w14:paraId="62FFDB7D" w14:textId="27A9EFD3" w:rsidR="0067346F" w:rsidRPr="00710914" w:rsidRDefault="007E7684" w:rsidP="00FB577E">
      <w:pPr>
        <w:pStyle w:val="ListParagraph"/>
        <w:numPr>
          <w:ilvl w:val="1"/>
          <w:numId w:val="2"/>
        </w:numPr>
        <w:spacing w:after="0" w:line="256" w:lineRule="auto"/>
        <w:rPr>
          <w:b/>
          <w:bCs/>
          <w:color w:val="000000" w:themeColor="text1"/>
          <w:sz w:val="28"/>
          <w:szCs w:val="28"/>
        </w:rPr>
      </w:pPr>
      <w:r>
        <w:rPr>
          <w:rFonts w:ascii="Arial" w:hAnsi="Arial" w:cs="Arial"/>
          <w:b/>
          <w:bCs/>
          <w:color w:val="383838"/>
          <w:sz w:val="24"/>
          <w:szCs w:val="24"/>
        </w:rPr>
        <w:t>COVID-19 Variant Update</w:t>
      </w:r>
      <w:r w:rsidR="00B361B0">
        <w:rPr>
          <w:rFonts w:ascii="Arial" w:hAnsi="Arial" w:cs="Arial"/>
          <w:b/>
          <w:bCs/>
          <w:color w:val="383838"/>
          <w:sz w:val="24"/>
          <w:szCs w:val="24"/>
        </w:rPr>
        <w:t>/</w:t>
      </w:r>
      <w:r>
        <w:rPr>
          <w:rFonts w:ascii="Arial" w:hAnsi="Arial" w:cs="Arial"/>
          <w:b/>
          <w:bCs/>
          <w:color w:val="383838"/>
          <w:sz w:val="24"/>
          <w:szCs w:val="24"/>
        </w:rPr>
        <w:t xml:space="preserve">Dr. Bruce </w:t>
      </w:r>
      <w:proofErr w:type="spellStart"/>
      <w:r>
        <w:rPr>
          <w:rFonts w:ascii="Arial" w:hAnsi="Arial" w:cs="Arial"/>
          <w:b/>
          <w:bCs/>
          <w:color w:val="383838"/>
          <w:sz w:val="24"/>
          <w:szCs w:val="24"/>
        </w:rPr>
        <w:t>Vanderhoff</w:t>
      </w:r>
      <w:proofErr w:type="spellEnd"/>
    </w:p>
    <w:p w14:paraId="6A73885A" w14:textId="398B8ECF" w:rsidR="00710914" w:rsidRPr="00F02C4B" w:rsidRDefault="00F02C4B" w:rsidP="00710914">
      <w:pPr>
        <w:pStyle w:val="ListParagraph"/>
        <w:numPr>
          <w:ilvl w:val="0"/>
          <w:numId w:val="33"/>
        </w:numPr>
        <w:spacing w:after="0" w:line="256" w:lineRule="auto"/>
        <w:rPr>
          <w:b/>
          <w:bCs/>
          <w:color w:val="000000" w:themeColor="text1"/>
          <w:sz w:val="28"/>
          <w:szCs w:val="28"/>
        </w:rPr>
      </w:pPr>
      <w:r>
        <w:rPr>
          <w:bCs/>
          <w:color w:val="000000" w:themeColor="text1"/>
          <w:sz w:val="24"/>
          <w:szCs w:val="28"/>
        </w:rPr>
        <w:t xml:space="preserve">ODH in cooperation with CDC has confirmed 11 B117 variant (UK) in Ohio.  CDC is reviewing more samples, expect increase over next few days.  Has been pretty dispersed – Cuyahoga, Lorain, Medina, Portage, Ross, </w:t>
      </w:r>
      <w:r>
        <w:rPr>
          <w:bCs/>
          <w:color w:val="000000" w:themeColor="text1"/>
          <w:sz w:val="24"/>
          <w:szCs w:val="28"/>
        </w:rPr>
        <w:lastRenderedPageBreak/>
        <w:t>Hamilton.  Wide age r</w:t>
      </w:r>
      <w:r w:rsidR="00D1059B">
        <w:rPr>
          <w:bCs/>
          <w:color w:val="000000" w:themeColor="text1"/>
          <w:sz w:val="24"/>
          <w:szCs w:val="28"/>
        </w:rPr>
        <w:t>ange.  Hitting all over country</w:t>
      </w:r>
      <w:r>
        <w:rPr>
          <w:bCs/>
          <w:color w:val="000000" w:themeColor="text1"/>
          <w:sz w:val="24"/>
          <w:szCs w:val="28"/>
        </w:rPr>
        <w:t xml:space="preserve"> - 40+ states.  South Africa and Brazil variants also in other states, none yet in Ohio.</w:t>
      </w:r>
    </w:p>
    <w:p w14:paraId="1A04B9B0" w14:textId="157DA517" w:rsidR="00F02C4B" w:rsidRPr="00F02C4B" w:rsidRDefault="00F02C4B" w:rsidP="00710914">
      <w:pPr>
        <w:pStyle w:val="ListParagraph"/>
        <w:numPr>
          <w:ilvl w:val="0"/>
          <w:numId w:val="33"/>
        </w:numPr>
        <w:spacing w:after="0" w:line="256" w:lineRule="auto"/>
        <w:rPr>
          <w:b/>
          <w:bCs/>
          <w:color w:val="000000" w:themeColor="text1"/>
          <w:sz w:val="28"/>
          <w:szCs w:val="28"/>
        </w:rPr>
      </w:pPr>
      <w:r>
        <w:rPr>
          <w:bCs/>
          <w:color w:val="000000" w:themeColor="text1"/>
          <w:sz w:val="24"/>
          <w:szCs w:val="28"/>
        </w:rPr>
        <w:t>Spike protein is main component that determines how virus behaves – attaches to ACE 2 receptors.  When mutations of interest, consistently see described as letter (original amino acid) number, new letter for substituted amino acid.  No clear evidence yet of worse severity or decreased vaccine efficacy.</w:t>
      </w:r>
    </w:p>
    <w:p w14:paraId="08B4A72A" w14:textId="11B353CC" w:rsidR="00F02C4B" w:rsidRPr="00F02C4B" w:rsidRDefault="00F02C4B" w:rsidP="00710914">
      <w:pPr>
        <w:pStyle w:val="ListParagraph"/>
        <w:numPr>
          <w:ilvl w:val="0"/>
          <w:numId w:val="33"/>
        </w:numPr>
        <w:spacing w:after="0" w:line="256" w:lineRule="auto"/>
        <w:rPr>
          <w:b/>
          <w:bCs/>
          <w:color w:val="000000" w:themeColor="text1"/>
          <w:sz w:val="28"/>
          <w:szCs w:val="28"/>
        </w:rPr>
      </w:pPr>
      <w:r>
        <w:rPr>
          <w:bCs/>
          <w:color w:val="000000" w:themeColor="text1"/>
          <w:sz w:val="24"/>
          <w:szCs w:val="28"/>
        </w:rPr>
        <w:t>Continuing to monitor variants closely.  Arrival is reminder that COVID is not just rolling over.  It’s evolving and becomes more effective.  As faces pressure with vaccination/growing immunity.  We are working to increase immunity so less opportunity to change, doesn’t have time to outsmart vaccine approach.  Masking/hand hygiene remain important.</w:t>
      </w:r>
    </w:p>
    <w:p w14:paraId="1B43C398" w14:textId="32702D5A" w:rsidR="00F02C4B" w:rsidRPr="006C74E8" w:rsidRDefault="00F02C4B" w:rsidP="00710914">
      <w:pPr>
        <w:pStyle w:val="ListParagraph"/>
        <w:numPr>
          <w:ilvl w:val="0"/>
          <w:numId w:val="33"/>
        </w:numPr>
        <w:spacing w:after="0" w:line="256" w:lineRule="auto"/>
        <w:rPr>
          <w:b/>
          <w:bCs/>
          <w:color w:val="000000" w:themeColor="text1"/>
          <w:sz w:val="28"/>
          <w:szCs w:val="28"/>
        </w:rPr>
      </w:pPr>
      <w:r>
        <w:rPr>
          <w:bCs/>
          <w:color w:val="000000" w:themeColor="text1"/>
          <w:sz w:val="24"/>
          <w:szCs w:val="28"/>
        </w:rPr>
        <w:t xml:space="preserve">Results so far are encouraging.  Masking and pretty good vaccine uptake work in our favor.  </w:t>
      </w:r>
    </w:p>
    <w:p w14:paraId="2BE01EA0" w14:textId="36C502EC" w:rsidR="006C74E8" w:rsidRPr="006C74E8" w:rsidRDefault="0027437B" w:rsidP="00710914">
      <w:pPr>
        <w:pStyle w:val="ListParagraph"/>
        <w:numPr>
          <w:ilvl w:val="0"/>
          <w:numId w:val="33"/>
        </w:numPr>
        <w:spacing w:after="0" w:line="256" w:lineRule="auto"/>
        <w:rPr>
          <w:b/>
          <w:bCs/>
          <w:color w:val="000000" w:themeColor="text1"/>
          <w:sz w:val="28"/>
          <w:szCs w:val="28"/>
        </w:rPr>
      </w:pPr>
      <w:r>
        <w:rPr>
          <w:bCs/>
          <w:color w:val="000000" w:themeColor="text1"/>
          <w:sz w:val="24"/>
          <w:szCs w:val="28"/>
        </w:rPr>
        <w:t>Mutations don’t impact it</w:t>
      </w:r>
      <w:r w:rsidR="006C74E8">
        <w:rPr>
          <w:bCs/>
          <w:color w:val="000000" w:themeColor="text1"/>
          <w:sz w:val="24"/>
          <w:szCs w:val="28"/>
        </w:rPr>
        <w:t>s ability</w:t>
      </w:r>
      <w:r>
        <w:rPr>
          <w:bCs/>
          <w:color w:val="000000" w:themeColor="text1"/>
          <w:sz w:val="24"/>
          <w:szCs w:val="28"/>
        </w:rPr>
        <w:t xml:space="preserve"> (mechanism)</w:t>
      </w:r>
      <w:r w:rsidR="006C74E8">
        <w:rPr>
          <w:bCs/>
          <w:color w:val="000000" w:themeColor="text1"/>
          <w:sz w:val="24"/>
          <w:szCs w:val="28"/>
        </w:rPr>
        <w:t xml:space="preserve"> to spread – still droplet spread.  Still need to encourage multi-layer masks or surgical grade masks that fit properly.</w:t>
      </w:r>
    </w:p>
    <w:p w14:paraId="75EC510E" w14:textId="250A7C3B" w:rsidR="006C74E8" w:rsidRPr="006C74E8" w:rsidRDefault="006C74E8" w:rsidP="00710914">
      <w:pPr>
        <w:pStyle w:val="ListParagraph"/>
        <w:numPr>
          <w:ilvl w:val="0"/>
          <w:numId w:val="33"/>
        </w:numPr>
        <w:spacing w:after="0" w:line="256" w:lineRule="auto"/>
        <w:rPr>
          <w:b/>
          <w:bCs/>
          <w:color w:val="000000" w:themeColor="text1"/>
          <w:sz w:val="28"/>
          <w:szCs w:val="28"/>
        </w:rPr>
      </w:pPr>
      <w:r>
        <w:rPr>
          <w:bCs/>
          <w:color w:val="000000" w:themeColor="text1"/>
          <w:sz w:val="24"/>
          <w:szCs w:val="28"/>
        </w:rPr>
        <w:t>Joined genomic surveillance in January.  Have moved from low levels of independent lab genomic analysis to 1%.  Targeting 2% testing.</w:t>
      </w:r>
    </w:p>
    <w:p w14:paraId="4408EA1F" w14:textId="09427BF2" w:rsidR="006C74E8" w:rsidRPr="006C74E8" w:rsidRDefault="006C74E8" w:rsidP="00710914">
      <w:pPr>
        <w:pStyle w:val="ListParagraph"/>
        <w:numPr>
          <w:ilvl w:val="0"/>
          <w:numId w:val="33"/>
        </w:numPr>
        <w:spacing w:after="0" w:line="256" w:lineRule="auto"/>
        <w:rPr>
          <w:b/>
          <w:bCs/>
          <w:color w:val="000000" w:themeColor="text1"/>
          <w:sz w:val="28"/>
          <w:szCs w:val="28"/>
        </w:rPr>
      </w:pPr>
      <w:r>
        <w:rPr>
          <w:bCs/>
          <w:color w:val="000000" w:themeColor="text1"/>
          <w:sz w:val="24"/>
          <w:szCs w:val="28"/>
        </w:rPr>
        <w:t>What we need to keep doing is safety measures and vaccines.  Vaccines are still good against the variants.</w:t>
      </w:r>
    </w:p>
    <w:p w14:paraId="6A1004C8" w14:textId="31982C53" w:rsidR="006C74E8" w:rsidRPr="003A2576" w:rsidRDefault="006C74E8" w:rsidP="00710914">
      <w:pPr>
        <w:pStyle w:val="ListParagraph"/>
        <w:numPr>
          <w:ilvl w:val="0"/>
          <w:numId w:val="33"/>
        </w:numPr>
        <w:spacing w:after="0" w:line="256" w:lineRule="auto"/>
        <w:rPr>
          <w:b/>
          <w:bCs/>
          <w:color w:val="000000" w:themeColor="text1"/>
          <w:sz w:val="28"/>
          <w:szCs w:val="28"/>
        </w:rPr>
      </w:pPr>
      <w:r>
        <w:rPr>
          <w:bCs/>
          <w:color w:val="000000" w:themeColor="text1"/>
          <w:sz w:val="24"/>
          <w:szCs w:val="28"/>
        </w:rPr>
        <w:t>Prior COVID + vaccine – can develop immunity to variants.</w:t>
      </w:r>
    </w:p>
    <w:p w14:paraId="1B10D1D0" w14:textId="47CDE460" w:rsidR="003A2576" w:rsidRPr="00710914" w:rsidRDefault="003A2576" w:rsidP="00FB577E">
      <w:pPr>
        <w:pStyle w:val="ListParagraph"/>
        <w:numPr>
          <w:ilvl w:val="1"/>
          <w:numId w:val="2"/>
        </w:numPr>
        <w:spacing w:after="0" w:line="256" w:lineRule="auto"/>
        <w:rPr>
          <w:b/>
          <w:bCs/>
          <w:color w:val="000000" w:themeColor="text1"/>
          <w:sz w:val="28"/>
          <w:szCs w:val="28"/>
        </w:rPr>
      </w:pPr>
      <w:r>
        <w:rPr>
          <w:rFonts w:ascii="Arial" w:hAnsi="Arial" w:cs="Arial"/>
          <w:b/>
          <w:bCs/>
          <w:color w:val="383838"/>
          <w:sz w:val="24"/>
          <w:szCs w:val="24"/>
        </w:rPr>
        <w:t>Medical Update</w:t>
      </w:r>
      <w:r w:rsidR="003D23B3">
        <w:rPr>
          <w:rFonts w:ascii="Arial" w:hAnsi="Arial" w:cs="Arial"/>
          <w:b/>
          <w:bCs/>
          <w:color w:val="383838"/>
          <w:sz w:val="24"/>
          <w:szCs w:val="24"/>
        </w:rPr>
        <w:t>/</w:t>
      </w:r>
      <w:r>
        <w:rPr>
          <w:rFonts w:ascii="Arial" w:hAnsi="Arial" w:cs="Arial"/>
          <w:b/>
          <w:bCs/>
          <w:color w:val="383838"/>
          <w:sz w:val="24"/>
          <w:szCs w:val="24"/>
        </w:rPr>
        <w:t xml:space="preserve"> Dr. Mary Kate Francis</w:t>
      </w:r>
    </w:p>
    <w:p w14:paraId="752961D7" w14:textId="08FE205F" w:rsidR="00710914" w:rsidRPr="00D1059B" w:rsidRDefault="006C74E8" w:rsidP="00D1059B">
      <w:pPr>
        <w:pStyle w:val="ListParagraph"/>
        <w:numPr>
          <w:ilvl w:val="0"/>
          <w:numId w:val="33"/>
        </w:numPr>
        <w:spacing w:after="0" w:line="256" w:lineRule="auto"/>
        <w:rPr>
          <w:b/>
          <w:bCs/>
          <w:color w:val="000000" w:themeColor="text1"/>
          <w:sz w:val="28"/>
          <w:szCs w:val="28"/>
        </w:rPr>
      </w:pPr>
      <w:r w:rsidRPr="00D1059B">
        <w:rPr>
          <w:bCs/>
          <w:color w:val="000000" w:themeColor="text1"/>
          <w:sz w:val="24"/>
          <w:szCs w:val="28"/>
        </w:rPr>
        <w:t xml:space="preserve">US </w:t>
      </w:r>
      <w:proofErr w:type="spellStart"/>
      <w:r w:rsidRPr="00D1059B">
        <w:rPr>
          <w:bCs/>
          <w:color w:val="000000" w:themeColor="text1"/>
          <w:sz w:val="24"/>
          <w:szCs w:val="28"/>
        </w:rPr>
        <w:t>Dept</w:t>
      </w:r>
      <w:proofErr w:type="spellEnd"/>
      <w:r w:rsidRPr="00D1059B">
        <w:rPr>
          <w:bCs/>
          <w:color w:val="000000" w:themeColor="text1"/>
          <w:sz w:val="24"/>
          <w:szCs w:val="28"/>
        </w:rPr>
        <w:t xml:space="preserve"> of Agriculture/ FDA/ CDC </w:t>
      </w:r>
      <w:r w:rsidR="0027437B">
        <w:rPr>
          <w:bCs/>
          <w:color w:val="000000" w:themeColor="text1"/>
          <w:sz w:val="24"/>
          <w:szCs w:val="28"/>
        </w:rPr>
        <w:t xml:space="preserve">statement </w:t>
      </w:r>
      <w:r w:rsidRPr="00D1059B">
        <w:rPr>
          <w:bCs/>
          <w:color w:val="000000" w:themeColor="text1"/>
          <w:sz w:val="24"/>
          <w:szCs w:val="28"/>
        </w:rPr>
        <w:t xml:space="preserve">– chances of COVID </w:t>
      </w:r>
      <w:r w:rsidR="0027437B">
        <w:rPr>
          <w:bCs/>
          <w:color w:val="000000" w:themeColor="text1"/>
          <w:sz w:val="24"/>
          <w:szCs w:val="28"/>
        </w:rPr>
        <w:t xml:space="preserve">transmission </w:t>
      </w:r>
      <w:r w:rsidRPr="00D1059B">
        <w:rPr>
          <w:bCs/>
          <w:color w:val="000000" w:themeColor="text1"/>
          <w:sz w:val="24"/>
          <w:szCs w:val="28"/>
        </w:rPr>
        <w:t>from touching food pack</w:t>
      </w:r>
      <w:r w:rsidR="0027437B">
        <w:rPr>
          <w:bCs/>
          <w:color w:val="000000" w:themeColor="text1"/>
          <w:sz w:val="24"/>
          <w:szCs w:val="28"/>
        </w:rPr>
        <w:t>aging negligible, this is considered safe.</w:t>
      </w:r>
      <w:r w:rsidRPr="00D1059B">
        <w:rPr>
          <w:bCs/>
          <w:color w:val="000000" w:themeColor="text1"/>
          <w:sz w:val="24"/>
          <w:szCs w:val="28"/>
        </w:rPr>
        <w:t xml:space="preserve"> </w:t>
      </w:r>
      <w:r w:rsidR="00D1059B" w:rsidRPr="00D1059B">
        <w:rPr>
          <w:bCs/>
          <w:color w:val="000000" w:themeColor="text1"/>
          <w:sz w:val="24"/>
          <w:szCs w:val="28"/>
        </w:rPr>
        <w:br/>
      </w:r>
      <w:hyperlink r:id="rId11" w:history="1">
        <w:r w:rsidR="00D1059B" w:rsidRPr="00D1059B">
          <w:rPr>
            <w:rStyle w:val="Hyperlink"/>
            <w:bCs/>
            <w:sz w:val="24"/>
            <w:szCs w:val="28"/>
          </w:rPr>
          <w:t>https://www.fda.gov/news-events/press-announcements/covid-19-update-usda-fda-underscore-current-epidemiologic-and-scientific-information-indicating-no</w:t>
        </w:r>
      </w:hyperlink>
      <w:r w:rsidR="00D1059B" w:rsidRPr="00D1059B">
        <w:rPr>
          <w:bCs/>
          <w:color w:val="000000" w:themeColor="text1"/>
          <w:sz w:val="24"/>
          <w:szCs w:val="28"/>
        </w:rPr>
        <w:t xml:space="preserve"> </w:t>
      </w:r>
    </w:p>
    <w:p w14:paraId="3CAA3D23" w14:textId="37D5312F" w:rsidR="006C74E8" w:rsidRPr="00E46637" w:rsidRDefault="006C74E8" w:rsidP="006C74E8">
      <w:pPr>
        <w:pStyle w:val="ListParagraph"/>
        <w:numPr>
          <w:ilvl w:val="0"/>
          <w:numId w:val="33"/>
        </w:numPr>
        <w:spacing w:after="0" w:line="256" w:lineRule="auto"/>
        <w:rPr>
          <w:b/>
          <w:bCs/>
          <w:color w:val="FF0000"/>
          <w:sz w:val="28"/>
          <w:szCs w:val="28"/>
        </w:rPr>
      </w:pPr>
      <w:r w:rsidRPr="00E46637">
        <w:rPr>
          <w:bCs/>
          <w:color w:val="FF0000"/>
          <w:sz w:val="24"/>
          <w:szCs w:val="28"/>
        </w:rPr>
        <w:t>Case interviews – PLEASE ask about travel/ COVID vaccination status, place in notes.  Please ask this even if using abbreviated interview.   ODH looking to streamline this entry in ODRS.  Greater importance right now as variants identified.</w:t>
      </w:r>
    </w:p>
    <w:p w14:paraId="2AE40F9C" w14:textId="77777777" w:rsidR="006C74E8" w:rsidRDefault="006C74E8" w:rsidP="006C74E8">
      <w:pPr>
        <w:pStyle w:val="ListParagraph"/>
        <w:spacing w:after="0" w:line="256" w:lineRule="auto"/>
        <w:ind w:left="2070"/>
        <w:rPr>
          <w:b/>
          <w:bCs/>
          <w:color w:val="000000" w:themeColor="text1"/>
          <w:sz w:val="28"/>
          <w:szCs w:val="28"/>
        </w:rPr>
      </w:pPr>
    </w:p>
    <w:p w14:paraId="7FEECBE7" w14:textId="7627248A" w:rsidR="00E9336C" w:rsidRDefault="000D5591" w:rsidP="00F06B54">
      <w:pPr>
        <w:pStyle w:val="ListParagraph"/>
        <w:numPr>
          <w:ilvl w:val="1"/>
          <w:numId w:val="2"/>
        </w:numPr>
        <w:spacing w:after="0" w:line="256" w:lineRule="auto"/>
        <w:rPr>
          <w:b/>
          <w:bCs/>
          <w:color w:val="000000" w:themeColor="text1"/>
          <w:sz w:val="28"/>
          <w:szCs w:val="28"/>
        </w:rPr>
      </w:pPr>
      <w:r>
        <w:rPr>
          <w:b/>
          <w:bCs/>
          <w:color w:val="000000" w:themeColor="text1"/>
          <w:sz w:val="28"/>
          <w:szCs w:val="28"/>
        </w:rPr>
        <w:t xml:space="preserve">Immunization </w:t>
      </w:r>
      <w:r w:rsidR="00A93D34">
        <w:rPr>
          <w:b/>
          <w:bCs/>
          <w:color w:val="000000" w:themeColor="text1"/>
          <w:sz w:val="28"/>
          <w:szCs w:val="28"/>
        </w:rPr>
        <w:t xml:space="preserve">Program </w:t>
      </w:r>
      <w:r w:rsidR="00E9336C">
        <w:rPr>
          <w:b/>
          <w:bCs/>
          <w:color w:val="000000" w:themeColor="text1"/>
          <w:sz w:val="28"/>
          <w:szCs w:val="28"/>
        </w:rPr>
        <w:t>Update/</w:t>
      </w:r>
      <w:r w:rsidR="007E7684">
        <w:rPr>
          <w:b/>
          <w:bCs/>
          <w:color w:val="000000" w:themeColor="text1"/>
          <w:sz w:val="28"/>
          <w:szCs w:val="28"/>
        </w:rPr>
        <w:t>Kristen Dickerson</w:t>
      </w:r>
    </w:p>
    <w:p w14:paraId="34F00937" w14:textId="4F147166" w:rsidR="00710914" w:rsidRPr="006C74E8" w:rsidRDefault="006C74E8" w:rsidP="00710914">
      <w:pPr>
        <w:pStyle w:val="ListParagraph"/>
        <w:numPr>
          <w:ilvl w:val="0"/>
          <w:numId w:val="33"/>
        </w:numPr>
        <w:spacing w:after="0" w:line="256" w:lineRule="auto"/>
        <w:rPr>
          <w:b/>
          <w:bCs/>
          <w:color w:val="000000" w:themeColor="text1"/>
          <w:sz w:val="28"/>
          <w:szCs w:val="28"/>
        </w:rPr>
      </w:pPr>
      <w:r>
        <w:rPr>
          <w:bCs/>
          <w:color w:val="000000" w:themeColor="text1"/>
          <w:sz w:val="24"/>
          <w:szCs w:val="28"/>
        </w:rPr>
        <w:t xml:space="preserve">Pfizer/McKesson have worked to process backlog from last week’s weather delays. Hope to work through by tomorrow for remaining orders. </w:t>
      </w:r>
      <w:r>
        <w:rPr>
          <w:bCs/>
          <w:color w:val="000000" w:themeColor="text1"/>
          <w:sz w:val="24"/>
          <w:szCs w:val="28"/>
        </w:rPr>
        <w:lastRenderedPageBreak/>
        <w:t>Also processing first dose orders Thursday evenings and 2</w:t>
      </w:r>
      <w:r w:rsidRPr="006C74E8">
        <w:rPr>
          <w:bCs/>
          <w:color w:val="000000" w:themeColor="text1"/>
          <w:sz w:val="24"/>
          <w:szCs w:val="28"/>
          <w:vertAlign w:val="superscript"/>
        </w:rPr>
        <w:t>nd</w:t>
      </w:r>
      <w:r>
        <w:rPr>
          <w:bCs/>
          <w:color w:val="000000" w:themeColor="text1"/>
          <w:sz w:val="24"/>
          <w:szCs w:val="28"/>
        </w:rPr>
        <w:t xml:space="preserve"> dose Sunday evenings</w:t>
      </w:r>
    </w:p>
    <w:p w14:paraId="34E84E66" w14:textId="6D9EBFF0" w:rsidR="006C74E8" w:rsidRPr="006C74E8" w:rsidRDefault="006C74E8" w:rsidP="00710914">
      <w:pPr>
        <w:pStyle w:val="ListParagraph"/>
        <w:numPr>
          <w:ilvl w:val="0"/>
          <w:numId w:val="33"/>
        </w:numPr>
        <w:spacing w:after="0" w:line="256" w:lineRule="auto"/>
        <w:rPr>
          <w:b/>
          <w:bCs/>
          <w:color w:val="000000" w:themeColor="text1"/>
          <w:sz w:val="28"/>
          <w:szCs w:val="28"/>
        </w:rPr>
      </w:pPr>
      <w:r>
        <w:rPr>
          <w:bCs/>
          <w:color w:val="000000" w:themeColor="text1"/>
          <w:sz w:val="24"/>
          <w:szCs w:val="28"/>
        </w:rPr>
        <w:t>224</w:t>
      </w:r>
      <w:r w:rsidR="00E46637">
        <w:rPr>
          <w:bCs/>
          <w:color w:val="000000" w:themeColor="text1"/>
          <w:sz w:val="24"/>
          <w:szCs w:val="28"/>
        </w:rPr>
        <w:t>,</w:t>
      </w:r>
      <w:r>
        <w:rPr>
          <w:bCs/>
          <w:color w:val="000000" w:themeColor="text1"/>
          <w:sz w:val="24"/>
          <w:szCs w:val="28"/>
        </w:rPr>
        <w:t>770 1</w:t>
      </w:r>
      <w:r w:rsidRPr="006C74E8">
        <w:rPr>
          <w:bCs/>
          <w:color w:val="000000" w:themeColor="text1"/>
          <w:sz w:val="24"/>
          <w:szCs w:val="28"/>
          <w:vertAlign w:val="superscript"/>
        </w:rPr>
        <w:t>st</w:t>
      </w:r>
      <w:r>
        <w:rPr>
          <w:bCs/>
          <w:color w:val="000000" w:themeColor="text1"/>
          <w:sz w:val="24"/>
          <w:szCs w:val="28"/>
        </w:rPr>
        <w:t xml:space="preserve"> </w:t>
      </w:r>
      <w:r w:rsidR="00E46637">
        <w:rPr>
          <w:bCs/>
          <w:color w:val="000000" w:themeColor="text1"/>
          <w:sz w:val="24"/>
          <w:szCs w:val="28"/>
        </w:rPr>
        <w:t>doses</w:t>
      </w:r>
      <w:r>
        <w:rPr>
          <w:bCs/>
          <w:color w:val="000000" w:themeColor="text1"/>
          <w:sz w:val="24"/>
          <w:szCs w:val="28"/>
        </w:rPr>
        <w:t xml:space="preserve"> and 171</w:t>
      </w:r>
      <w:r w:rsidR="00E46637">
        <w:rPr>
          <w:bCs/>
          <w:color w:val="000000" w:themeColor="text1"/>
          <w:sz w:val="24"/>
          <w:szCs w:val="28"/>
        </w:rPr>
        <w:t>,</w:t>
      </w:r>
      <w:r>
        <w:rPr>
          <w:bCs/>
          <w:color w:val="000000" w:themeColor="text1"/>
          <w:sz w:val="24"/>
          <w:szCs w:val="28"/>
        </w:rPr>
        <w:t>680 2</w:t>
      </w:r>
      <w:r w:rsidRPr="006C74E8">
        <w:rPr>
          <w:bCs/>
          <w:color w:val="000000" w:themeColor="text1"/>
          <w:sz w:val="24"/>
          <w:szCs w:val="28"/>
          <w:vertAlign w:val="superscript"/>
        </w:rPr>
        <w:t>nd</w:t>
      </w:r>
      <w:r>
        <w:rPr>
          <w:bCs/>
          <w:color w:val="000000" w:themeColor="text1"/>
          <w:sz w:val="24"/>
          <w:szCs w:val="28"/>
        </w:rPr>
        <w:t xml:space="preserve"> doses</w:t>
      </w:r>
      <w:r w:rsidR="00E46637">
        <w:rPr>
          <w:bCs/>
          <w:color w:val="000000" w:themeColor="text1"/>
          <w:sz w:val="24"/>
          <w:szCs w:val="28"/>
        </w:rPr>
        <w:t xml:space="preserve"> this week</w:t>
      </w:r>
    </w:p>
    <w:p w14:paraId="76F62BCB" w14:textId="1D77E64A" w:rsidR="006C74E8" w:rsidRPr="006C74E8" w:rsidRDefault="006C74E8" w:rsidP="00710914">
      <w:pPr>
        <w:pStyle w:val="ListParagraph"/>
        <w:numPr>
          <w:ilvl w:val="0"/>
          <w:numId w:val="33"/>
        </w:numPr>
        <w:spacing w:after="0" w:line="256" w:lineRule="auto"/>
        <w:rPr>
          <w:b/>
          <w:bCs/>
          <w:color w:val="000000" w:themeColor="text1"/>
          <w:sz w:val="28"/>
          <w:szCs w:val="28"/>
        </w:rPr>
      </w:pPr>
      <w:r>
        <w:rPr>
          <w:bCs/>
          <w:color w:val="000000" w:themeColor="text1"/>
          <w:sz w:val="24"/>
          <w:szCs w:val="28"/>
        </w:rPr>
        <w:t xml:space="preserve">CDC has updated number of vaccine doses per vial from 5-6 for Pfizer.  Will arrive </w:t>
      </w:r>
      <w:r w:rsidR="00E46637">
        <w:rPr>
          <w:bCs/>
          <w:color w:val="000000" w:themeColor="text1"/>
          <w:sz w:val="24"/>
          <w:szCs w:val="28"/>
        </w:rPr>
        <w:t xml:space="preserve">with count of </w:t>
      </w:r>
      <w:r>
        <w:rPr>
          <w:bCs/>
          <w:color w:val="000000" w:themeColor="text1"/>
          <w:sz w:val="24"/>
          <w:szCs w:val="28"/>
        </w:rPr>
        <w:t>1</w:t>
      </w:r>
      <w:r w:rsidR="00E46637">
        <w:rPr>
          <w:bCs/>
          <w:color w:val="000000" w:themeColor="text1"/>
          <w:sz w:val="24"/>
          <w:szCs w:val="28"/>
        </w:rPr>
        <w:t>,</w:t>
      </w:r>
      <w:r>
        <w:rPr>
          <w:bCs/>
          <w:color w:val="000000" w:themeColor="text1"/>
          <w:sz w:val="24"/>
          <w:szCs w:val="28"/>
        </w:rPr>
        <w:t xml:space="preserve">170, </w:t>
      </w:r>
      <w:r w:rsidR="00E46637">
        <w:rPr>
          <w:bCs/>
          <w:color w:val="000000" w:themeColor="text1"/>
          <w:sz w:val="24"/>
          <w:szCs w:val="28"/>
        </w:rPr>
        <w:t xml:space="preserve">although </w:t>
      </w:r>
      <w:r>
        <w:rPr>
          <w:bCs/>
          <w:color w:val="000000" w:themeColor="text1"/>
          <w:sz w:val="24"/>
          <w:szCs w:val="28"/>
        </w:rPr>
        <w:t>same number vials</w:t>
      </w:r>
      <w:r w:rsidR="00E46637">
        <w:rPr>
          <w:bCs/>
          <w:color w:val="000000" w:themeColor="text1"/>
          <w:sz w:val="24"/>
          <w:szCs w:val="28"/>
        </w:rPr>
        <w:t xml:space="preserve"> as before</w:t>
      </w:r>
      <w:r>
        <w:rPr>
          <w:bCs/>
          <w:color w:val="000000" w:themeColor="text1"/>
          <w:sz w:val="24"/>
          <w:szCs w:val="28"/>
        </w:rPr>
        <w:t xml:space="preserve">.  </w:t>
      </w:r>
      <w:proofErr w:type="spellStart"/>
      <w:r>
        <w:rPr>
          <w:bCs/>
          <w:color w:val="000000" w:themeColor="text1"/>
          <w:sz w:val="24"/>
          <w:szCs w:val="28"/>
        </w:rPr>
        <w:t>Moderna</w:t>
      </w:r>
      <w:proofErr w:type="spellEnd"/>
      <w:r>
        <w:rPr>
          <w:bCs/>
          <w:color w:val="000000" w:themeColor="text1"/>
          <w:sz w:val="24"/>
          <w:szCs w:val="28"/>
        </w:rPr>
        <w:t xml:space="preserve"> – 120 doses vs. 100.  Ancillary kits will be updated accordingly</w:t>
      </w:r>
    </w:p>
    <w:p w14:paraId="32D66252" w14:textId="1BCA6A6B" w:rsidR="006C74E8" w:rsidRPr="006C74E8" w:rsidRDefault="006C74E8" w:rsidP="00710914">
      <w:pPr>
        <w:pStyle w:val="ListParagraph"/>
        <w:numPr>
          <w:ilvl w:val="0"/>
          <w:numId w:val="33"/>
        </w:numPr>
        <w:spacing w:after="0" w:line="256" w:lineRule="auto"/>
        <w:rPr>
          <w:b/>
          <w:bCs/>
          <w:color w:val="000000" w:themeColor="text1"/>
          <w:sz w:val="28"/>
          <w:szCs w:val="28"/>
        </w:rPr>
      </w:pPr>
      <w:r>
        <w:rPr>
          <w:bCs/>
          <w:color w:val="000000" w:themeColor="text1"/>
          <w:sz w:val="24"/>
          <w:szCs w:val="28"/>
        </w:rPr>
        <w:t>Contact local EMA if need syringes.  If EMA cannot fulfill, they wi</w:t>
      </w:r>
      <w:r w:rsidR="00E46637">
        <w:rPr>
          <w:bCs/>
          <w:color w:val="000000" w:themeColor="text1"/>
          <w:sz w:val="24"/>
          <w:szCs w:val="28"/>
        </w:rPr>
        <w:t>l</w:t>
      </w:r>
      <w:r>
        <w:rPr>
          <w:bCs/>
          <w:color w:val="000000" w:themeColor="text1"/>
          <w:sz w:val="24"/>
          <w:szCs w:val="28"/>
        </w:rPr>
        <w:t>l contact ODH</w:t>
      </w:r>
    </w:p>
    <w:p w14:paraId="2437F065" w14:textId="678C2E05" w:rsidR="006C74E8" w:rsidRDefault="006C74E8" w:rsidP="00710914">
      <w:pPr>
        <w:pStyle w:val="ListParagraph"/>
        <w:numPr>
          <w:ilvl w:val="0"/>
          <w:numId w:val="33"/>
        </w:numPr>
        <w:spacing w:after="0" w:line="256" w:lineRule="auto"/>
        <w:rPr>
          <w:b/>
          <w:bCs/>
          <w:color w:val="000000" w:themeColor="text1"/>
          <w:sz w:val="28"/>
          <w:szCs w:val="28"/>
        </w:rPr>
      </w:pPr>
      <w:r>
        <w:rPr>
          <w:bCs/>
          <w:color w:val="000000" w:themeColor="text1"/>
          <w:sz w:val="24"/>
          <w:szCs w:val="28"/>
        </w:rPr>
        <w:t>VOMS – current shipments – may only see partial details. Working to correct issue.  Doesn’t impact shipments, just may not see all order details.</w:t>
      </w:r>
    </w:p>
    <w:p w14:paraId="196C2C1C" w14:textId="06CB38D6" w:rsidR="000D792C" w:rsidRDefault="006B4172" w:rsidP="00F06B54">
      <w:pPr>
        <w:pStyle w:val="ListParagraph"/>
        <w:numPr>
          <w:ilvl w:val="1"/>
          <w:numId w:val="2"/>
        </w:numPr>
        <w:spacing w:after="0" w:line="256" w:lineRule="auto"/>
        <w:rPr>
          <w:b/>
          <w:bCs/>
          <w:color w:val="000000" w:themeColor="text1"/>
          <w:sz w:val="28"/>
          <w:szCs w:val="28"/>
        </w:rPr>
      </w:pPr>
      <w:r>
        <w:rPr>
          <w:b/>
          <w:bCs/>
          <w:color w:val="000000" w:themeColor="text1"/>
          <w:sz w:val="28"/>
          <w:szCs w:val="28"/>
        </w:rPr>
        <w:t xml:space="preserve">Ohio </w:t>
      </w:r>
      <w:r w:rsidR="007E7684">
        <w:rPr>
          <w:b/>
          <w:bCs/>
          <w:color w:val="000000" w:themeColor="text1"/>
          <w:sz w:val="28"/>
          <w:szCs w:val="28"/>
        </w:rPr>
        <w:t>VMS Update</w:t>
      </w:r>
      <w:r w:rsidR="000D792C">
        <w:rPr>
          <w:b/>
          <w:bCs/>
          <w:color w:val="000000" w:themeColor="text1"/>
          <w:sz w:val="28"/>
          <w:szCs w:val="28"/>
        </w:rPr>
        <w:t>/Cindy Brooks</w:t>
      </w:r>
      <w:r>
        <w:rPr>
          <w:b/>
          <w:bCs/>
          <w:color w:val="000000" w:themeColor="text1"/>
          <w:sz w:val="28"/>
          <w:szCs w:val="28"/>
        </w:rPr>
        <w:t xml:space="preserve">, </w:t>
      </w:r>
      <w:r w:rsidR="006C58AB">
        <w:rPr>
          <w:b/>
          <w:bCs/>
          <w:color w:val="000000" w:themeColor="text1"/>
          <w:sz w:val="28"/>
          <w:szCs w:val="28"/>
        </w:rPr>
        <w:t>VMS IT Project Manager</w:t>
      </w:r>
    </w:p>
    <w:p w14:paraId="132D219A" w14:textId="1B464788" w:rsidR="00710914" w:rsidRDefault="009D40E5" w:rsidP="00710914">
      <w:pPr>
        <w:pStyle w:val="ListParagraph"/>
        <w:numPr>
          <w:ilvl w:val="0"/>
          <w:numId w:val="33"/>
        </w:numPr>
        <w:spacing w:after="0" w:line="256" w:lineRule="auto"/>
        <w:rPr>
          <w:bCs/>
          <w:color w:val="000000" w:themeColor="text1"/>
          <w:sz w:val="24"/>
          <w:szCs w:val="28"/>
        </w:rPr>
      </w:pPr>
      <w:r>
        <w:rPr>
          <w:bCs/>
          <w:color w:val="000000" w:themeColor="text1"/>
          <w:sz w:val="24"/>
          <w:szCs w:val="28"/>
        </w:rPr>
        <w:t>918 providers loaded</w:t>
      </w:r>
    </w:p>
    <w:p w14:paraId="17AB220F" w14:textId="28D723D4" w:rsidR="009D40E5" w:rsidRDefault="009D40E5" w:rsidP="00710914">
      <w:pPr>
        <w:pStyle w:val="ListParagraph"/>
        <w:numPr>
          <w:ilvl w:val="0"/>
          <w:numId w:val="33"/>
        </w:numPr>
        <w:spacing w:after="0" w:line="256" w:lineRule="auto"/>
        <w:rPr>
          <w:bCs/>
          <w:color w:val="000000" w:themeColor="text1"/>
          <w:sz w:val="24"/>
          <w:szCs w:val="28"/>
        </w:rPr>
      </w:pPr>
      <w:r>
        <w:rPr>
          <w:bCs/>
          <w:color w:val="000000" w:themeColor="text1"/>
          <w:sz w:val="24"/>
          <w:szCs w:val="28"/>
        </w:rPr>
        <w:t>352 users have logged on</w:t>
      </w:r>
    </w:p>
    <w:p w14:paraId="7232FB14" w14:textId="4588D10B" w:rsidR="009D40E5" w:rsidRDefault="009D40E5" w:rsidP="00710914">
      <w:pPr>
        <w:pStyle w:val="ListParagraph"/>
        <w:numPr>
          <w:ilvl w:val="0"/>
          <w:numId w:val="33"/>
        </w:numPr>
        <w:spacing w:after="0" w:line="256" w:lineRule="auto"/>
        <w:rPr>
          <w:bCs/>
          <w:color w:val="000000" w:themeColor="text1"/>
          <w:sz w:val="24"/>
          <w:szCs w:val="28"/>
        </w:rPr>
      </w:pPr>
      <w:r>
        <w:rPr>
          <w:bCs/>
          <w:color w:val="000000" w:themeColor="text1"/>
          <w:sz w:val="24"/>
          <w:szCs w:val="28"/>
        </w:rPr>
        <w:t xml:space="preserve">Have had 3 clinics use this system for appointments. </w:t>
      </w:r>
    </w:p>
    <w:p w14:paraId="1C92C47E" w14:textId="2FDCB0A6" w:rsidR="009D40E5" w:rsidRPr="00710914" w:rsidRDefault="009D40E5" w:rsidP="00710914">
      <w:pPr>
        <w:pStyle w:val="ListParagraph"/>
        <w:numPr>
          <w:ilvl w:val="0"/>
          <w:numId w:val="33"/>
        </w:numPr>
        <w:spacing w:after="0" w:line="256" w:lineRule="auto"/>
        <w:rPr>
          <w:bCs/>
          <w:color w:val="000000" w:themeColor="text1"/>
          <w:sz w:val="24"/>
          <w:szCs w:val="28"/>
        </w:rPr>
      </w:pPr>
      <w:r>
        <w:rPr>
          <w:bCs/>
          <w:color w:val="000000" w:themeColor="text1"/>
          <w:sz w:val="24"/>
          <w:szCs w:val="28"/>
        </w:rPr>
        <w:t>Continuing outreach, working to resolve any issues, and assist with integrating wait lists, scheduling clinics, etc.</w:t>
      </w:r>
    </w:p>
    <w:p w14:paraId="397E3211" w14:textId="14599292" w:rsidR="00040BC2" w:rsidRDefault="00040BC2" w:rsidP="00826F42">
      <w:pPr>
        <w:pStyle w:val="ListParagraph"/>
        <w:spacing w:after="0" w:line="256" w:lineRule="auto"/>
        <w:ind w:left="1350"/>
        <w:rPr>
          <w:b/>
          <w:bCs/>
          <w:color w:val="000000" w:themeColor="text1"/>
          <w:sz w:val="28"/>
          <w:szCs w:val="28"/>
        </w:rPr>
      </w:pPr>
    </w:p>
    <w:p w14:paraId="57BF2737" w14:textId="253B57CB" w:rsidR="00DA6A1A" w:rsidRDefault="00F06B54" w:rsidP="00DB0791">
      <w:pPr>
        <w:pStyle w:val="ListParagraph"/>
        <w:numPr>
          <w:ilvl w:val="0"/>
          <w:numId w:val="2"/>
        </w:numPr>
        <w:spacing w:after="0"/>
        <w:ind w:hanging="810"/>
        <w:rPr>
          <w:b/>
          <w:bCs/>
          <w:color w:val="000000" w:themeColor="text1"/>
          <w:sz w:val="28"/>
          <w:szCs w:val="28"/>
        </w:rPr>
      </w:pPr>
      <w:r>
        <w:rPr>
          <w:b/>
          <w:bCs/>
          <w:color w:val="000000" w:themeColor="text1"/>
          <w:sz w:val="28"/>
          <w:szCs w:val="28"/>
        </w:rPr>
        <w:t>G</w:t>
      </w:r>
      <w:r w:rsidR="00DA6A1A" w:rsidRPr="57DAA3BE">
        <w:rPr>
          <w:b/>
          <w:bCs/>
          <w:color w:val="000000" w:themeColor="text1"/>
          <w:sz w:val="28"/>
          <w:szCs w:val="28"/>
        </w:rPr>
        <w:t>eneral Q &amp; A</w:t>
      </w:r>
    </w:p>
    <w:p w14:paraId="31488227" w14:textId="2A3CB24F" w:rsidR="00DA6A1A" w:rsidRDefault="00DA6A1A" w:rsidP="00052FE9">
      <w:pPr>
        <w:pStyle w:val="ListParagraph"/>
        <w:numPr>
          <w:ilvl w:val="1"/>
          <w:numId w:val="2"/>
        </w:numPr>
        <w:spacing w:after="0"/>
        <w:rPr>
          <w:b/>
          <w:bCs/>
          <w:color w:val="000000" w:themeColor="text1"/>
          <w:sz w:val="28"/>
          <w:szCs w:val="28"/>
        </w:rPr>
      </w:pPr>
      <w:r w:rsidRPr="57DAA3BE">
        <w:rPr>
          <w:b/>
          <w:bCs/>
          <w:color w:val="000000" w:themeColor="text1"/>
          <w:sz w:val="28"/>
          <w:szCs w:val="28"/>
        </w:rPr>
        <w:t xml:space="preserve">Pre-submitted </w:t>
      </w:r>
      <w:r w:rsidR="00AB2153">
        <w:rPr>
          <w:b/>
          <w:bCs/>
          <w:color w:val="000000" w:themeColor="text1"/>
          <w:sz w:val="28"/>
          <w:szCs w:val="28"/>
        </w:rPr>
        <w:t>Q</w:t>
      </w:r>
      <w:r w:rsidRPr="57DAA3BE">
        <w:rPr>
          <w:b/>
          <w:bCs/>
          <w:color w:val="000000" w:themeColor="text1"/>
          <w:sz w:val="28"/>
          <w:szCs w:val="28"/>
        </w:rPr>
        <w:t>uestions</w:t>
      </w:r>
    </w:p>
    <w:p w14:paraId="2A4C0875" w14:textId="1FE0A871" w:rsidR="00710914" w:rsidRPr="009D40E5" w:rsidRDefault="009D40E5" w:rsidP="00710914">
      <w:pPr>
        <w:pStyle w:val="ListParagraph"/>
        <w:numPr>
          <w:ilvl w:val="0"/>
          <w:numId w:val="33"/>
        </w:numPr>
        <w:spacing w:after="0"/>
        <w:rPr>
          <w:b/>
          <w:bCs/>
          <w:color w:val="000000" w:themeColor="text1"/>
          <w:sz w:val="28"/>
          <w:szCs w:val="28"/>
        </w:rPr>
      </w:pPr>
      <w:r>
        <w:rPr>
          <w:bCs/>
          <w:color w:val="000000" w:themeColor="text1"/>
          <w:sz w:val="24"/>
          <w:szCs w:val="28"/>
        </w:rPr>
        <w:t xml:space="preserve">Will age eligible </w:t>
      </w:r>
      <w:proofErr w:type="spellStart"/>
      <w:r>
        <w:rPr>
          <w:bCs/>
          <w:color w:val="000000" w:themeColor="text1"/>
          <w:sz w:val="24"/>
          <w:szCs w:val="28"/>
        </w:rPr>
        <w:t>ped</w:t>
      </w:r>
      <w:proofErr w:type="spellEnd"/>
      <w:r>
        <w:rPr>
          <w:bCs/>
          <w:color w:val="000000" w:themeColor="text1"/>
          <w:sz w:val="24"/>
          <w:szCs w:val="28"/>
        </w:rPr>
        <w:t xml:space="preserve"> cancer patients be considered with adult cancer patients for 1B? </w:t>
      </w:r>
      <w:r w:rsidRPr="009D40E5">
        <w:rPr>
          <w:bCs/>
          <w:color w:val="000000" w:themeColor="text1"/>
          <w:sz w:val="24"/>
          <w:szCs w:val="28"/>
        </w:rPr>
        <w:sym w:font="Wingdings" w:char="F0E0"/>
      </w:r>
      <w:r>
        <w:rPr>
          <w:bCs/>
          <w:color w:val="000000" w:themeColor="text1"/>
          <w:sz w:val="24"/>
          <w:szCs w:val="28"/>
        </w:rPr>
        <w:t xml:space="preserve"> Ped cancer patients are not in current list of 1B conditions.  Do not believe under consideration for future phases under discussion at this time.  Governor anticipates continuing with age-based approach, with other small groups sprinkled in.  Ped Cancer not in discussion currently</w:t>
      </w:r>
    </w:p>
    <w:p w14:paraId="0DF234CF" w14:textId="4C8DEB2A" w:rsidR="009D40E5" w:rsidRPr="009D40E5" w:rsidRDefault="009D40E5" w:rsidP="00710914">
      <w:pPr>
        <w:pStyle w:val="ListParagraph"/>
        <w:numPr>
          <w:ilvl w:val="0"/>
          <w:numId w:val="33"/>
        </w:numPr>
        <w:spacing w:after="0"/>
        <w:rPr>
          <w:b/>
          <w:bCs/>
          <w:color w:val="000000" w:themeColor="text1"/>
          <w:sz w:val="28"/>
          <w:szCs w:val="28"/>
        </w:rPr>
      </w:pPr>
      <w:r>
        <w:rPr>
          <w:bCs/>
          <w:color w:val="000000" w:themeColor="text1"/>
          <w:sz w:val="24"/>
          <w:szCs w:val="28"/>
        </w:rPr>
        <w:t xml:space="preserve">Process for variant testing? </w:t>
      </w:r>
      <w:r w:rsidRPr="009D40E5">
        <w:rPr>
          <w:bCs/>
          <w:color w:val="000000" w:themeColor="text1"/>
          <w:sz w:val="24"/>
          <w:szCs w:val="28"/>
        </w:rPr>
        <w:sym w:font="Wingdings" w:char="F0E0"/>
      </w:r>
      <w:r>
        <w:rPr>
          <w:bCs/>
          <w:color w:val="000000" w:themeColor="text1"/>
          <w:sz w:val="24"/>
          <w:szCs w:val="28"/>
        </w:rPr>
        <w:t xml:space="preserve"> Sequencing being done throughout state.  If someone has variant/clinical situation where associated, contact ODH and can conduct at ODHL.  Discussing new dashboard for variants.  Will put out info to contact ODH to provide sequencing info.  # will be included in notes.</w:t>
      </w:r>
    </w:p>
    <w:p w14:paraId="7F4186D2" w14:textId="0941A2F8" w:rsidR="009D40E5" w:rsidRPr="009D40E5" w:rsidRDefault="009D40E5" w:rsidP="00710914">
      <w:pPr>
        <w:pStyle w:val="ListParagraph"/>
        <w:numPr>
          <w:ilvl w:val="0"/>
          <w:numId w:val="33"/>
        </w:numPr>
        <w:spacing w:after="0"/>
        <w:rPr>
          <w:b/>
          <w:bCs/>
          <w:color w:val="000000" w:themeColor="text1"/>
          <w:sz w:val="28"/>
          <w:szCs w:val="28"/>
        </w:rPr>
      </w:pPr>
      <w:r>
        <w:rPr>
          <w:bCs/>
          <w:color w:val="000000" w:themeColor="text1"/>
          <w:sz w:val="24"/>
          <w:szCs w:val="28"/>
        </w:rPr>
        <w:t xml:space="preserve">Suggestion for PH programs on hold while doing vaccine?  E.g. home visits, etc.  ODH recovery plan to assist LHDs so that programs may resume? </w:t>
      </w:r>
      <w:r w:rsidRPr="009D40E5">
        <w:rPr>
          <w:bCs/>
          <w:color w:val="000000" w:themeColor="text1"/>
          <w:sz w:val="24"/>
          <w:szCs w:val="28"/>
        </w:rPr>
        <w:sym w:font="Wingdings" w:char="F0E0"/>
      </w:r>
      <w:r>
        <w:rPr>
          <w:bCs/>
          <w:color w:val="000000" w:themeColor="text1"/>
          <w:sz w:val="24"/>
          <w:szCs w:val="28"/>
        </w:rPr>
        <w:t xml:space="preserve"> Want to understand what programming is delayed.  Survey or some other type of analysis in works.  ODH does have CT, vaccine assistance resources to free up employees locally.</w:t>
      </w:r>
    </w:p>
    <w:p w14:paraId="417038D9" w14:textId="113CE4E0" w:rsidR="009D40E5" w:rsidRPr="009D40E5" w:rsidRDefault="009D40E5" w:rsidP="00710914">
      <w:pPr>
        <w:pStyle w:val="ListParagraph"/>
        <w:numPr>
          <w:ilvl w:val="0"/>
          <w:numId w:val="33"/>
        </w:numPr>
        <w:spacing w:after="0"/>
        <w:rPr>
          <w:b/>
          <w:bCs/>
          <w:color w:val="000000" w:themeColor="text1"/>
          <w:sz w:val="28"/>
          <w:szCs w:val="28"/>
        </w:rPr>
      </w:pPr>
      <w:r>
        <w:rPr>
          <w:bCs/>
          <w:color w:val="000000" w:themeColor="text1"/>
          <w:sz w:val="24"/>
          <w:szCs w:val="28"/>
        </w:rPr>
        <w:t xml:space="preserve">Volunteer guidance – have already been using for weeks.  Will those who have been vaccinating through MRC be exempt from new training </w:t>
      </w:r>
      <w:r>
        <w:rPr>
          <w:bCs/>
          <w:color w:val="000000" w:themeColor="text1"/>
          <w:sz w:val="24"/>
          <w:szCs w:val="28"/>
        </w:rPr>
        <w:lastRenderedPageBreak/>
        <w:t xml:space="preserve">mentioned? </w:t>
      </w:r>
      <w:r w:rsidRPr="009D40E5">
        <w:rPr>
          <w:bCs/>
          <w:color w:val="000000" w:themeColor="text1"/>
          <w:sz w:val="24"/>
          <w:szCs w:val="28"/>
        </w:rPr>
        <w:sym w:font="Wingdings" w:char="F0E0"/>
      </w:r>
      <w:r>
        <w:rPr>
          <w:bCs/>
          <w:color w:val="000000" w:themeColor="text1"/>
          <w:sz w:val="24"/>
          <w:szCs w:val="28"/>
        </w:rPr>
        <w:t xml:space="preserve"> Want to ensure volunteers vaccinating are trained per protocols.  Recognize these came late for some, is responsibility of MRC units to ensure training either through own board competencies or </w:t>
      </w:r>
      <w:proofErr w:type="spellStart"/>
      <w:r>
        <w:rPr>
          <w:bCs/>
          <w:color w:val="000000" w:themeColor="text1"/>
          <w:sz w:val="24"/>
          <w:szCs w:val="28"/>
        </w:rPr>
        <w:t>elearning</w:t>
      </w:r>
      <w:proofErr w:type="spellEnd"/>
      <w:r>
        <w:rPr>
          <w:bCs/>
          <w:color w:val="000000" w:themeColor="text1"/>
          <w:sz w:val="24"/>
          <w:szCs w:val="28"/>
        </w:rPr>
        <w:t xml:space="preserve"> on CDC website.  Have sent </w:t>
      </w:r>
      <w:proofErr w:type="spellStart"/>
      <w:r>
        <w:rPr>
          <w:bCs/>
          <w:color w:val="000000" w:themeColor="text1"/>
          <w:sz w:val="24"/>
          <w:szCs w:val="28"/>
        </w:rPr>
        <w:t>attestment</w:t>
      </w:r>
      <w:proofErr w:type="spellEnd"/>
      <w:r>
        <w:rPr>
          <w:bCs/>
          <w:color w:val="000000" w:themeColor="text1"/>
          <w:sz w:val="24"/>
          <w:szCs w:val="28"/>
        </w:rPr>
        <w:t xml:space="preserve"> that those vaccinating can sign to say they have been trained.</w:t>
      </w:r>
    </w:p>
    <w:p w14:paraId="044BE3D1" w14:textId="4C92DBFC" w:rsidR="009D40E5" w:rsidRPr="009D40E5" w:rsidRDefault="009D40E5" w:rsidP="00710914">
      <w:pPr>
        <w:pStyle w:val="ListParagraph"/>
        <w:numPr>
          <w:ilvl w:val="0"/>
          <w:numId w:val="33"/>
        </w:numPr>
        <w:spacing w:after="0"/>
        <w:rPr>
          <w:b/>
          <w:bCs/>
          <w:color w:val="000000" w:themeColor="text1"/>
          <w:sz w:val="28"/>
          <w:szCs w:val="28"/>
        </w:rPr>
      </w:pPr>
      <w:r>
        <w:rPr>
          <w:bCs/>
          <w:color w:val="000000" w:themeColor="text1"/>
          <w:sz w:val="24"/>
          <w:szCs w:val="28"/>
        </w:rPr>
        <w:t xml:space="preserve">Process with vital statistics moving forward?  LHDs have some coded as deaths due to </w:t>
      </w:r>
      <w:proofErr w:type="spellStart"/>
      <w:r>
        <w:rPr>
          <w:bCs/>
          <w:color w:val="000000" w:themeColor="text1"/>
          <w:sz w:val="24"/>
          <w:szCs w:val="28"/>
        </w:rPr>
        <w:t>covid</w:t>
      </w:r>
      <w:proofErr w:type="spellEnd"/>
      <w:r>
        <w:rPr>
          <w:bCs/>
          <w:color w:val="000000" w:themeColor="text1"/>
          <w:sz w:val="24"/>
          <w:szCs w:val="28"/>
        </w:rPr>
        <w:t xml:space="preserve"> not characterized as such on our end.  Can you advise so everyone is on same page? </w:t>
      </w:r>
      <w:r w:rsidRPr="009D40E5">
        <w:rPr>
          <w:bCs/>
          <w:color w:val="000000" w:themeColor="text1"/>
          <w:sz w:val="24"/>
          <w:szCs w:val="28"/>
        </w:rPr>
        <w:sym w:font="Wingdings" w:char="F0E0"/>
      </w:r>
      <w:r>
        <w:rPr>
          <w:bCs/>
          <w:color w:val="000000" w:themeColor="text1"/>
          <w:sz w:val="24"/>
          <w:szCs w:val="28"/>
        </w:rPr>
        <w:t xml:space="preserve"> ODRS – used for case surveillance.  Working with VS to reconcile with death certs.  More info coming on this.</w:t>
      </w:r>
    </w:p>
    <w:p w14:paraId="26595807" w14:textId="44E8B71E" w:rsidR="009D40E5" w:rsidRPr="00481661" w:rsidRDefault="009D40E5" w:rsidP="00710914">
      <w:pPr>
        <w:pStyle w:val="ListParagraph"/>
        <w:numPr>
          <w:ilvl w:val="0"/>
          <w:numId w:val="33"/>
        </w:numPr>
        <w:spacing w:after="0"/>
        <w:rPr>
          <w:b/>
          <w:bCs/>
          <w:color w:val="000000" w:themeColor="text1"/>
          <w:sz w:val="28"/>
          <w:szCs w:val="28"/>
        </w:rPr>
      </w:pPr>
      <w:r>
        <w:rPr>
          <w:bCs/>
          <w:color w:val="000000" w:themeColor="text1"/>
          <w:sz w:val="24"/>
          <w:szCs w:val="28"/>
        </w:rPr>
        <w:t xml:space="preserve">With pressure to move back to in person school by March 1, if school does not have 6ft distancing, does that mean cannot use modified quarantine? </w:t>
      </w:r>
      <w:r w:rsidRPr="009D40E5">
        <w:rPr>
          <w:bCs/>
          <w:color w:val="000000" w:themeColor="text1"/>
          <w:sz w:val="24"/>
          <w:szCs w:val="28"/>
        </w:rPr>
        <w:sym w:font="Wingdings" w:char="F0E0"/>
      </w:r>
      <w:r>
        <w:rPr>
          <w:bCs/>
          <w:color w:val="000000" w:themeColor="text1"/>
          <w:sz w:val="24"/>
          <w:szCs w:val="28"/>
        </w:rPr>
        <w:t xml:space="preserve"> </w:t>
      </w:r>
      <w:proofErr w:type="gramStart"/>
      <w:r w:rsidR="00481661">
        <w:rPr>
          <w:bCs/>
          <w:color w:val="000000" w:themeColor="text1"/>
          <w:sz w:val="24"/>
          <w:szCs w:val="28"/>
        </w:rPr>
        <w:t>greatest</w:t>
      </w:r>
      <w:proofErr w:type="gramEnd"/>
      <w:r w:rsidR="00481661">
        <w:rPr>
          <w:bCs/>
          <w:color w:val="000000" w:themeColor="text1"/>
          <w:sz w:val="24"/>
          <w:szCs w:val="28"/>
        </w:rPr>
        <w:t xml:space="preserve"> amount is optimal.  When cannot be at 6 </w:t>
      </w:r>
      <w:proofErr w:type="spellStart"/>
      <w:r w:rsidR="00481661">
        <w:rPr>
          <w:bCs/>
          <w:color w:val="000000" w:themeColor="text1"/>
          <w:sz w:val="24"/>
          <w:szCs w:val="28"/>
        </w:rPr>
        <w:t>ft</w:t>
      </w:r>
      <w:proofErr w:type="spellEnd"/>
      <w:r w:rsidR="00481661">
        <w:rPr>
          <w:bCs/>
          <w:color w:val="000000" w:themeColor="text1"/>
          <w:sz w:val="24"/>
          <w:szCs w:val="28"/>
        </w:rPr>
        <w:t xml:space="preserve">, but should be if able.  Also following AAP recommendation 3-6 </w:t>
      </w:r>
      <w:proofErr w:type="spellStart"/>
      <w:r w:rsidR="00481661">
        <w:rPr>
          <w:bCs/>
          <w:color w:val="000000" w:themeColor="text1"/>
          <w:sz w:val="24"/>
          <w:szCs w:val="28"/>
        </w:rPr>
        <w:t>ft</w:t>
      </w:r>
      <w:proofErr w:type="spellEnd"/>
      <w:r w:rsidR="00481661">
        <w:rPr>
          <w:bCs/>
          <w:color w:val="000000" w:themeColor="text1"/>
          <w:sz w:val="24"/>
          <w:szCs w:val="28"/>
        </w:rPr>
        <w:t xml:space="preserve">, and will allow modified guidance if 3 </w:t>
      </w:r>
      <w:proofErr w:type="spellStart"/>
      <w:r w:rsidR="00481661">
        <w:rPr>
          <w:bCs/>
          <w:color w:val="000000" w:themeColor="text1"/>
          <w:sz w:val="24"/>
          <w:szCs w:val="28"/>
        </w:rPr>
        <w:t>ft</w:t>
      </w:r>
      <w:proofErr w:type="spellEnd"/>
      <w:r w:rsidR="00481661">
        <w:rPr>
          <w:bCs/>
          <w:color w:val="000000" w:themeColor="text1"/>
          <w:sz w:val="24"/>
          <w:szCs w:val="28"/>
        </w:rPr>
        <w:t xml:space="preserve"> maintained.</w:t>
      </w:r>
    </w:p>
    <w:p w14:paraId="4E1CE0CB" w14:textId="76278087" w:rsidR="00481661" w:rsidRPr="00481661" w:rsidRDefault="00481661" w:rsidP="00710914">
      <w:pPr>
        <w:pStyle w:val="ListParagraph"/>
        <w:numPr>
          <w:ilvl w:val="0"/>
          <w:numId w:val="33"/>
        </w:numPr>
        <w:spacing w:after="0"/>
        <w:rPr>
          <w:b/>
          <w:bCs/>
          <w:color w:val="000000" w:themeColor="text1"/>
          <w:sz w:val="28"/>
          <w:szCs w:val="28"/>
        </w:rPr>
      </w:pPr>
      <w:r>
        <w:rPr>
          <w:bCs/>
          <w:color w:val="000000" w:themeColor="text1"/>
          <w:sz w:val="24"/>
          <w:szCs w:val="28"/>
        </w:rPr>
        <w:t xml:space="preserve">Does 3 </w:t>
      </w:r>
      <w:proofErr w:type="spellStart"/>
      <w:r>
        <w:rPr>
          <w:bCs/>
          <w:color w:val="000000" w:themeColor="text1"/>
          <w:sz w:val="24"/>
          <w:szCs w:val="28"/>
        </w:rPr>
        <w:t>ft</w:t>
      </w:r>
      <w:proofErr w:type="spellEnd"/>
      <w:r>
        <w:rPr>
          <w:bCs/>
          <w:color w:val="000000" w:themeColor="text1"/>
          <w:sz w:val="24"/>
          <w:szCs w:val="28"/>
        </w:rPr>
        <w:t xml:space="preserve"> = 6ft if double masking? </w:t>
      </w:r>
      <w:r w:rsidRPr="00481661">
        <w:rPr>
          <w:bCs/>
          <w:color w:val="000000" w:themeColor="text1"/>
          <w:sz w:val="24"/>
          <w:szCs w:val="28"/>
        </w:rPr>
        <w:sym w:font="Wingdings" w:char="F0E0"/>
      </w:r>
      <w:r>
        <w:rPr>
          <w:bCs/>
          <w:color w:val="000000" w:themeColor="text1"/>
          <w:sz w:val="24"/>
          <w:szCs w:val="28"/>
        </w:rPr>
        <w:t xml:space="preserve"> Any increased distance decreases chance of transmission. Many places have been using 3ft for some time.  For schools are adopting 3ft.  Benefit outweighs risk per evaluation in Ohio schools.  Will apply 3-6ft for schools when return in person.</w:t>
      </w:r>
    </w:p>
    <w:p w14:paraId="6F16379B" w14:textId="77777777" w:rsidR="00481661" w:rsidRPr="00481661" w:rsidRDefault="00481661" w:rsidP="00481661">
      <w:pPr>
        <w:pStyle w:val="ListParagraph"/>
        <w:numPr>
          <w:ilvl w:val="0"/>
          <w:numId w:val="33"/>
        </w:numPr>
        <w:spacing w:after="0"/>
        <w:rPr>
          <w:b/>
          <w:bCs/>
          <w:color w:val="000000" w:themeColor="text1"/>
          <w:sz w:val="28"/>
          <w:szCs w:val="28"/>
        </w:rPr>
      </w:pPr>
      <w:r>
        <w:rPr>
          <w:bCs/>
          <w:color w:val="000000" w:themeColor="text1"/>
          <w:sz w:val="24"/>
          <w:szCs w:val="28"/>
        </w:rPr>
        <w:t xml:space="preserve">New IDCM says needs to be within 3 </w:t>
      </w:r>
      <w:proofErr w:type="spellStart"/>
      <w:r>
        <w:rPr>
          <w:bCs/>
          <w:color w:val="000000" w:themeColor="text1"/>
          <w:sz w:val="24"/>
          <w:szCs w:val="28"/>
        </w:rPr>
        <w:t>mos</w:t>
      </w:r>
      <w:proofErr w:type="spellEnd"/>
      <w:r>
        <w:rPr>
          <w:bCs/>
          <w:color w:val="000000" w:themeColor="text1"/>
          <w:sz w:val="24"/>
          <w:szCs w:val="28"/>
        </w:rPr>
        <w:t xml:space="preserve"> of completed vaccination to not have to quarantine.  Does person need to be revaccinated after 3 </w:t>
      </w:r>
      <w:proofErr w:type="spellStart"/>
      <w:r>
        <w:rPr>
          <w:bCs/>
          <w:color w:val="000000" w:themeColor="text1"/>
          <w:sz w:val="24"/>
          <w:szCs w:val="28"/>
        </w:rPr>
        <w:t>mos</w:t>
      </w:r>
      <w:proofErr w:type="spellEnd"/>
      <w:r>
        <w:rPr>
          <w:bCs/>
          <w:color w:val="000000" w:themeColor="text1"/>
          <w:sz w:val="24"/>
          <w:szCs w:val="28"/>
        </w:rPr>
        <w:t xml:space="preserve">? </w:t>
      </w:r>
      <w:r w:rsidRPr="00481661">
        <w:rPr>
          <w:bCs/>
          <w:color w:val="000000" w:themeColor="text1"/>
          <w:sz w:val="24"/>
          <w:szCs w:val="28"/>
        </w:rPr>
        <w:sym w:font="Wingdings" w:char="F0E0"/>
      </w:r>
      <w:r>
        <w:rPr>
          <w:bCs/>
          <w:color w:val="000000" w:themeColor="text1"/>
          <w:sz w:val="24"/>
          <w:szCs w:val="28"/>
        </w:rPr>
        <w:t xml:space="preserve"> Do not think effectiveness wears off this quickly – limited information on protection period – will know more as time passes, and CDC may modify when more known.  Vaccine and natural immunity requirements are same.  Must continue protective measures.</w:t>
      </w:r>
      <w:r w:rsidRPr="00481661">
        <w:rPr>
          <w:bCs/>
          <w:color w:val="000000" w:themeColor="text1"/>
          <w:sz w:val="24"/>
          <w:szCs w:val="28"/>
        </w:rPr>
        <w:t xml:space="preserve"> </w:t>
      </w:r>
    </w:p>
    <w:p w14:paraId="7EC1BDA1" w14:textId="426035A9" w:rsidR="00481661" w:rsidRPr="00481661" w:rsidRDefault="00481661" w:rsidP="00481661">
      <w:pPr>
        <w:pStyle w:val="ListParagraph"/>
        <w:numPr>
          <w:ilvl w:val="0"/>
          <w:numId w:val="33"/>
        </w:numPr>
        <w:spacing w:after="0"/>
        <w:rPr>
          <w:b/>
          <w:bCs/>
          <w:color w:val="000000" w:themeColor="text1"/>
          <w:sz w:val="28"/>
          <w:szCs w:val="28"/>
        </w:rPr>
      </w:pPr>
      <w:r w:rsidRPr="00481661">
        <w:rPr>
          <w:bCs/>
          <w:color w:val="000000" w:themeColor="text1"/>
          <w:sz w:val="24"/>
          <w:szCs w:val="28"/>
        </w:rPr>
        <w:t>11/15/20 Mass gatherings – can</w:t>
      </w:r>
      <w:r>
        <w:rPr>
          <w:bCs/>
          <w:color w:val="000000" w:themeColor="text1"/>
          <w:sz w:val="24"/>
          <w:szCs w:val="28"/>
        </w:rPr>
        <w:t xml:space="preserve"> banquet halls</w:t>
      </w:r>
      <w:r w:rsidRPr="00481661">
        <w:rPr>
          <w:bCs/>
          <w:color w:val="000000" w:themeColor="text1"/>
          <w:sz w:val="24"/>
          <w:szCs w:val="28"/>
        </w:rPr>
        <w:t xml:space="preserve"> have more than 2 people if following guidelines? </w:t>
      </w:r>
      <w:r w:rsidRPr="00481661">
        <w:sym w:font="Wingdings" w:char="F0E0"/>
      </w:r>
      <w:r w:rsidRPr="00481661">
        <w:rPr>
          <w:bCs/>
          <w:color w:val="000000" w:themeColor="text1"/>
          <w:sz w:val="24"/>
          <w:szCs w:val="28"/>
        </w:rPr>
        <w:t xml:space="preserve"> If banquet hall and meet definitions in order, can proceed, but is strict on number of people at each table, need to be from same family unit.</w:t>
      </w:r>
    </w:p>
    <w:p w14:paraId="6994C45E" w14:textId="0FF40E5C" w:rsidR="00481661" w:rsidRPr="00481661" w:rsidRDefault="00481661" w:rsidP="00481661">
      <w:pPr>
        <w:pStyle w:val="ListParagraph"/>
        <w:numPr>
          <w:ilvl w:val="0"/>
          <w:numId w:val="33"/>
        </w:numPr>
        <w:spacing w:after="0"/>
        <w:rPr>
          <w:b/>
          <w:bCs/>
          <w:color w:val="000000" w:themeColor="text1"/>
          <w:sz w:val="28"/>
          <w:szCs w:val="28"/>
        </w:rPr>
      </w:pPr>
      <w:r>
        <w:rPr>
          <w:bCs/>
          <w:color w:val="000000" w:themeColor="text1"/>
          <w:sz w:val="24"/>
          <w:szCs w:val="28"/>
        </w:rPr>
        <w:t xml:space="preserve">Day camp guidance? </w:t>
      </w:r>
      <w:r w:rsidRPr="00481661">
        <w:rPr>
          <w:bCs/>
          <w:color w:val="000000" w:themeColor="text1"/>
          <w:sz w:val="24"/>
          <w:szCs w:val="28"/>
        </w:rPr>
        <w:sym w:font="Wingdings" w:char="F0E0"/>
      </w:r>
      <w:r>
        <w:rPr>
          <w:bCs/>
          <w:color w:val="000000" w:themeColor="text1"/>
          <w:sz w:val="24"/>
          <w:szCs w:val="28"/>
        </w:rPr>
        <w:t xml:space="preserve"> See Responsible Restart</w:t>
      </w:r>
    </w:p>
    <w:p w14:paraId="50D5B296" w14:textId="091CF3E0" w:rsidR="00481661" w:rsidRPr="00481661" w:rsidRDefault="00481661" w:rsidP="00481661">
      <w:pPr>
        <w:pStyle w:val="ListParagraph"/>
        <w:numPr>
          <w:ilvl w:val="0"/>
          <w:numId w:val="33"/>
        </w:numPr>
        <w:spacing w:after="0"/>
        <w:rPr>
          <w:b/>
          <w:bCs/>
          <w:color w:val="000000" w:themeColor="text1"/>
          <w:sz w:val="28"/>
          <w:szCs w:val="28"/>
        </w:rPr>
      </w:pPr>
      <w:r>
        <w:rPr>
          <w:bCs/>
          <w:color w:val="000000" w:themeColor="text1"/>
          <w:sz w:val="24"/>
          <w:szCs w:val="28"/>
        </w:rPr>
        <w:t xml:space="preserve">FSO self-service? </w:t>
      </w:r>
      <w:r w:rsidRPr="00481661">
        <w:rPr>
          <w:bCs/>
          <w:color w:val="000000" w:themeColor="text1"/>
          <w:sz w:val="24"/>
          <w:szCs w:val="28"/>
        </w:rPr>
        <w:sym w:font="Wingdings" w:char="F0E0"/>
      </w:r>
      <w:r>
        <w:rPr>
          <w:bCs/>
          <w:color w:val="000000" w:themeColor="text1"/>
          <w:sz w:val="24"/>
          <w:szCs w:val="28"/>
        </w:rPr>
        <w:t xml:space="preserve"> Addendum issued Feb 11 that allows this.</w:t>
      </w:r>
    </w:p>
    <w:p w14:paraId="5628CC03" w14:textId="6E452691" w:rsidR="00481661" w:rsidRPr="00481661" w:rsidRDefault="00481661" w:rsidP="00481661">
      <w:pPr>
        <w:pStyle w:val="ListParagraph"/>
        <w:numPr>
          <w:ilvl w:val="0"/>
          <w:numId w:val="33"/>
        </w:numPr>
        <w:spacing w:after="0"/>
        <w:rPr>
          <w:b/>
          <w:bCs/>
          <w:color w:val="000000" w:themeColor="text1"/>
          <w:sz w:val="28"/>
          <w:szCs w:val="28"/>
        </w:rPr>
      </w:pPr>
      <w:r>
        <w:rPr>
          <w:bCs/>
          <w:color w:val="000000" w:themeColor="text1"/>
          <w:sz w:val="24"/>
          <w:szCs w:val="28"/>
        </w:rPr>
        <w:t xml:space="preserve">Dropping of reporting requirement to dispatch/first responders? </w:t>
      </w:r>
      <w:r w:rsidRPr="00481661">
        <w:rPr>
          <w:bCs/>
          <w:color w:val="000000" w:themeColor="text1"/>
          <w:sz w:val="24"/>
          <w:szCs w:val="28"/>
        </w:rPr>
        <w:sym w:font="Wingdings" w:char="F0E0"/>
      </w:r>
      <w:r>
        <w:rPr>
          <w:bCs/>
          <w:color w:val="000000" w:themeColor="text1"/>
          <w:sz w:val="24"/>
          <w:szCs w:val="28"/>
        </w:rPr>
        <w:t xml:space="preserve"> Under discussion.  More to come.</w:t>
      </w:r>
    </w:p>
    <w:p w14:paraId="581AE496" w14:textId="77777777" w:rsidR="00E25155" w:rsidRPr="006C74E8" w:rsidRDefault="00E25155" w:rsidP="00E25155">
      <w:pPr>
        <w:pStyle w:val="ListParagraph"/>
        <w:numPr>
          <w:ilvl w:val="0"/>
          <w:numId w:val="33"/>
        </w:numPr>
        <w:spacing w:after="0"/>
        <w:rPr>
          <w:b/>
          <w:bCs/>
          <w:color w:val="000000" w:themeColor="text1"/>
          <w:sz w:val="28"/>
          <w:szCs w:val="28"/>
        </w:rPr>
      </w:pPr>
      <w:r>
        <w:rPr>
          <w:bCs/>
          <w:color w:val="000000" w:themeColor="text1"/>
          <w:sz w:val="24"/>
          <w:szCs w:val="28"/>
        </w:rPr>
        <w:t xml:space="preserve">Timeline for prom, graduation, </w:t>
      </w:r>
      <w:proofErr w:type="spellStart"/>
      <w:r>
        <w:rPr>
          <w:bCs/>
          <w:color w:val="000000" w:themeColor="text1"/>
          <w:sz w:val="24"/>
          <w:szCs w:val="28"/>
        </w:rPr>
        <w:t>etc</w:t>
      </w:r>
      <w:proofErr w:type="spellEnd"/>
      <w:r>
        <w:rPr>
          <w:bCs/>
          <w:color w:val="000000" w:themeColor="text1"/>
          <w:sz w:val="24"/>
          <w:szCs w:val="28"/>
        </w:rPr>
        <w:t xml:space="preserve">?  Schools pressuring? Dancing prohibited at weddings, so no proms?  Also, schools claiming if can have people in gyms for BB games, not graduation? </w:t>
      </w:r>
      <w:r w:rsidRPr="006C74E8">
        <w:rPr>
          <w:bCs/>
          <w:color w:val="000000" w:themeColor="text1"/>
          <w:sz w:val="24"/>
          <w:szCs w:val="28"/>
        </w:rPr>
        <w:sym w:font="Wingdings" w:char="F0E0"/>
      </w:r>
      <w:r>
        <w:rPr>
          <w:bCs/>
          <w:color w:val="000000" w:themeColor="text1"/>
          <w:sz w:val="24"/>
          <w:szCs w:val="28"/>
        </w:rPr>
        <w:t xml:space="preserve">  Guidance in works for all these items.  Hope to see soon.  </w:t>
      </w:r>
    </w:p>
    <w:p w14:paraId="6DE56E6D" w14:textId="77777777" w:rsidR="00481661" w:rsidRDefault="00481661" w:rsidP="00481661">
      <w:pPr>
        <w:pStyle w:val="ListParagraph"/>
        <w:spacing w:after="0"/>
        <w:ind w:left="2070"/>
        <w:rPr>
          <w:b/>
          <w:bCs/>
          <w:color w:val="000000" w:themeColor="text1"/>
          <w:sz w:val="28"/>
          <w:szCs w:val="28"/>
        </w:rPr>
      </w:pPr>
    </w:p>
    <w:p w14:paraId="4E171144" w14:textId="77777777" w:rsidR="0027437B" w:rsidRDefault="0027437B" w:rsidP="00481661">
      <w:pPr>
        <w:pStyle w:val="ListParagraph"/>
        <w:spacing w:after="0"/>
        <w:ind w:left="2070"/>
        <w:rPr>
          <w:b/>
          <w:bCs/>
          <w:color w:val="000000" w:themeColor="text1"/>
          <w:sz w:val="28"/>
          <w:szCs w:val="28"/>
        </w:rPr>
      </w:pPr>
    </w:p>
    <w:p w14:paraId="65FE49BF" w14:textId="77777777" w:rsidR="0027437B" w:rsidRDefault="0027437B" w:rsidP="00481661">
      <w:pPr>
        <w:pStyle w:val="ListParagraph"/>
        <w:spacing w:after="0"/>
        <w:ind w:left="2070"/>
        <w:rPr>
          <w:b/>
          <w:bCs/>
          <w:color w:val="000000" w:themeColor="text1"/>
          <w:sz w:val="28"/>
          <w:szCs w:val="28"/>
        </w:rPr>
      </w:pPr>
    </w:p>
    <w:p w14:paraId="676021BD" w14:textId="77777777" w:rsidR="0027437B" w:rsidRPr="00481661" w:rsidRDefault="0027437B" w:rsidP="00481661">
      <w:pPr>
        <w:pStyle w:val="ListParagraph"/>
        <w:spacing w:after="0"/>
        <w:ind w:left="2070"/>
        <w:rPr>
          <w:b/>
          <w:bCs/>
          <w:color w:val="000000" w:themeColor="text1"/>
          <w:sz w:val="28"/>
          <w:szCs w:val="28"/>
        </w:rPr>
      </w:pPr>
    </w:p>
    <w:p w14:paraId="538607D5" w14:textId="75B189C3" w:rsidR="00DA6A1A" w:rsidRDefault="00DA6A1A" w:rsidP="00052FE9">
      <w:pPr>
        <w:pStyle w:val="ListParagraph"/>
        <w:numPr>
          <w:ilvl w:val="1"/>
          <w:numId w:val="2"/>
        </w:numPr>
        <w:spacing w:after="0"/>
        <w:rPr>
          <w:b/>
          <w:bCs/>
          <w:color w:val="000000" w:themeColor="text1"/>
          <w:sz w:val="28"/>
          <w:szCs w:val="28"/>
        </w:rPr>
      </w:pPr>
      <w:r w:rsidRPr="00DA6A1A">
        <w:rPr>
          <w:b/>
          <w:bCs/>
          <w:color w:val="000000" w:themeColor="text1"/>
          <w:sz w:val="28"/>
          <w:szCs w:val="28"/>
        </w:rPr>
        <w:t>Open Q &amp; A</w:t>
      </w:r>
    </w:p>
    <w:p w14:paraId="672BFF80" w14:textId="2531654E" w:rsidR="00710914" w:rsidRPr="006C74E8" w:rsidRDefault="006C74E8" w:rsidP="00710914">
      <w:pPr>
        <w:pStyle w:val="ListParagraph"/>
        <w:numPr>
          <w:ilvl w:val="0"/>
          <w:numId w:val="33"/>
        </w:numPr>
        <w:spacing w:after="0"/>
        <w:rPr>
          <w:b/>
          <w:bCs/>
          <w:color w:val="000000" w:themeColor="text1"/>
          <w:sz w:val="28"/>
          <w:szCs w:val="28"/>
        </w:rPr>
      </w:pPr>
      <w:r>
        <w:rPr>
          <w:bCs/>
          <w:color w:val="000000" w:themeColor="text1"/>
          <w:sz w:val="24"/>
          <w:szCs w:val="28"/>
        </w:rPr>
        <w:t xml:space="preserve">Clarification on autoimmune conditions that qualify for 1B?  Some docs telling patients that they qualify that LHD does not think do. </w:t>
      </w:r>
      <w:r w:rsidRPr="006C74E8">
        <w:rPr>
          <w:bCs/>
          <w:color w:val="000000" w:themeColor="text1"/>
          <w:sz w:val="24"/>
          <w:szCs w:val="28"/>
        </w:rPr>
        <w:sym w:font="Wingdings" w:char="F0E0"/>
      </w:r>
      <w:r w:rsidR="00E25155">
        <w:rPr>
          <w:bCs/>
          <w:color w:val="000000" w:themeColor="text1"/>
          <w:sz w:val="24"/>
          <w:szCs w:val="28"/>
        </w:rPr>
        <w:t xml:space="preserve"> See list on website.</w:t>
      </w:r>
    </w:p>
    <w:p w14:paraId="5D0B9C2B" w14:textId="41DE5490" w:rsidR="006C74E8" w:rsidRPr="006C74E8" w:rsidRDefault="006C74E8" w:rsidP="00710914">
      <w:pPr>
        <w:pStyle w:val="ListParagraph"/>
        <w:numPr>
          <w:ilvl w:val="0"/>
          <w:numId w:val="33"/>
        </w:numPr>
        <w:spacing w:after="0"/>
        <w:rPr>
          <w:b/>
          <w:bCs/>
          <w:color w:val="000000" w:themeColor="text1"/>
          <w:sz w:val="28"/>
          <w:szCs w:val="28"/>
        </w:rPr>
      </w:pPr>
      <w:r>
        <w:rPr>
          <w:bCs/>
          <w:color w:val="000000" w:themeColor="text1"/>
          <w:sz w:val="24"/>
          <w:szCs w:val="28"/>
        </w:rPr>
        <w:t xml:space="preserve">LHD getting calls from school personnel vaccinated by another provider that provider can’t help them with missed doses.  Can LHD get vaccine for this purpose? </w:t>
      </w:r>
      <w:r w:rsidRPr="006C74E8">
        <w:rPr>
          <w:bCs/>
          <w:color w:val="000000" w:themeColor="text1"/>
          <w:sz w:val="24"/>
          <w:szCs w:val="28"/>
        </w:rPr>
        <w:sym w:font="Wingdings" w:char="F0E0"/>
      </w:r>
      <w:r w:rsidR="00E25155">
        <w:rPr>
          <w:bCs/>
          <w:color w:val="000000" w:themeColor="text1"/>
          <w:sz w:val="24"/>
          <w:szCs w:val="28"/>
        </w:rPr>
        <w:t xml:space="preserve"> This is last week for K-12 program.  Will be 2</w:t>
      </w:r>
      <w:r w:rsidR="00E25155" w:rsidRPr="00E25155">
        <w:rPr>
          <w:bCs/>
          <w:color w:val="000000" w:themeColor="text1"/>
          <w:sz w:val="24"/>
          <w:szCs w:val="28"/>
          <w:vertAlign w:val="superscript"/>
        </w:rPr>
        <w:t>nd</w:t>
      </w:r>
      <w:r w:rsidR="00E25155">
        <w:rPr>
          <w:bCs/>
          <w:color w:val="000000" w:themeColor="text1"/>
          <w:sz w:val="24"/>
          <w:szCs w:val="28"/>
        </w:rPr>
        <w:t xml:space="preserve"> doses.  Working on proposed program for those who missed.  Likely will include mix in larger counties of dedicated POD approach.  Smaller communities, LHDs may have role in this.  More to come</w:t>
      </w:r>
    </w:p>
    <w:p w14:paraId="11FFBBA9" w14:textId="0D78623E" w:rsidR="00E25155" w:rsidRPr="00481661" w:rsidRDefault="00E25155" w:rsidP="00E25155">
      <w:pPr>
        <w:pStyle w:val="ListParagraph"/>
        <w:numPr>
          <w:ilvl w:val="0"/>
          <w:numId w:val="33"/>
        </w:numPr>
        <w:spacing w:after="0"/>
        <w:rPr>
          <w:b/>
          <w:bCs/>
          <w:color w:val="000000" w:themeColor="text1"/>
          <w:sz w:val="28"/>
          <w:szCs w:val="28"/>
        </w:rPr>
      </w:pPr>
      <w:r>
        <w:rPr>
          <w:bCs/>
          <w:color w:val="000000" w:themeColor="text1"/>
          <w:sz w:val="24"/>
          <w:szCs w:val="28"/>
        </w:rPr>
        <w:t xml:space="preserve">Can vaccinate those with </w:t>
      </w:r>
      <w:proofErr w:type="spellStart"/>
      <w:r>
        <w:rPr>
          <w:bCs/>
          <w:color w:val="000000" w:themeColor="text1"/>
          <w:sz w:val="24"/>
          <w:szCs w:val="28"/>
        </w:rPr>
        <w:t>dr</w:t>
      </w:r>
      <w:proofErr w:type="spellEnd"/>
      <w:r>
        <w:rPr>
          <w:bCs/>
          <w:color w:val="000000" w:themeColor="text1"/>
          <w:sz w:val="24"/>
          <w:szCs w:val="28"/>
        </w:rPr>
        <w:t xml:space="preserve"> orders who are not technically 1B? </w:t>
      </w:r>
      <w:r w:rsidRPr="00481661">
        <w:rPr>
          <w:bCs/>
          <w:color w:val="000000" w:themeColor="text1"/>
          <w:sz w:val="24"/>
          <w:szCs w:val="28"/>
        </w:rPr>
        <w:sym w:font="Wingdings" w:char="F0E0"/>
      </w:r>
      <w:r>
        <w:rPr>
          <w:bCs/>
          <w:color w:val="000000" w:themeColor="text1"/>
          <w:sz w:val="24"/>
          <w:szCs w:val="28"/>
        </w:rPr>
        <w:t xml:space="preserve"> No.  If not on medical list, or </w:t>
      </w:r>
      <w:proofErr w:type="spellStart"/>
      <w:r>
        <w:rPr>
          <w:bCs/>
          <w:color w:val="000000" w:themeColor="text1"/>
          <w:sz w:val="24"/>
          <w:szCs w:val="28"/>
        </w:rPr>
        <w:t>not</w:t>
      </w:r>
      <w:proofErr w:type="spellEnd"/>
      <w:r>
        <w:rPr>
          <w:bCs/>
          <w:color w:val="000000" w:themeColor="text1"/>
          <w:sz w:val="24"/>
          <w:szCs w:val="28"/>
        </w:rPr>
        <w:t xml:space="preserve"> other eligibility, no.  Defer to LHD judgement on close calls.  Did thorough review to get list that is in place.  Can raise issues if discussion needed, but generally, should not be honored if not eligible.</w:t>
      </w:r>
    </w:p>
    <w:p w14:paraId="61D1C9E7" w14:textId="7A1AB60B" w:rsidR="00E25155" w:rsidRPr="00481661" w:rsidRDefault="00E25155" w:rsidP="00E25155">
      <w:pPr>
        <w:pStyle w:val="ListParagraph"/>
        <w:numPr>
          <w:ilvl w:val="0"/>
          <w:numId w:val="33"/>
        </w:numPr>
        <w:spacing w:after="0"/>
        <w:rPr>
          <w:b/>
          <w:bCs/>
          <w:color w:val="000000" w:themeColor="text1"/>
          <w:sz w:val="28"/>
          <w:szCs w:val="28"/>
        </w:rPr>
      </w:pPr>
      <w:r>
        <w:rPr>
          <w:bCs/>
          <w:color w:val="000000" w:themeColor="text1"/>
          <w:sz w:val="24"/>
          <w:szCs w:val="28"/>
        </w:rPr>
        <w:t xml:space="preserve">Getting some for dose 2 who had dose 1 through other provider.  Should we be using our appropriate doses to vaccinate these? </w:t>
      </w:r>
      <w:r w:rsidRPr="00481661">
        <w:rPr>
          <w:bCs/>
          <w:color w:val="000000" w:themeColor="text1"/>
          <w:sz w:val="24"/>
          <w:szCs w:val="28"/>
        </w:rPr>
        <w:sym w:font="Wingdings" w:char="F0E0"/>
      </w:r>
      <w:r>
        <w:rPr>
          <w:bCs/>
          <w:color w:val="000000" w:themeColor="text1"/>
          <w:sz w:val="24"/>
          <w:szCs w:val="28"/>
        </w:rPr>
        <w:t xml:space="preserve"> Ideally, should go to where got 1</w:t>
      </w:r>
      <w:r w:rsidRPr="00E25155">
        <w:rPr>
          <w:bCs/>
          <w:color w:val="000000" w:themeColor="text1"/>
          <w:sz w:val="24"/>
          <w:szCs w:val="28"/>
          <w:vertAlign w:val="superscript"/>
        </w:rPr>
        <w:t>st</w:t>
      </w:r>
      <w:r>
        <w:rPr>
          <w:bCs/>
          <w:color w:val="000000" w:themeColor="text1"/>
          <w:sz w:val="24"/>
          <w:szCs w:val="28"/>
        </w:rPr>
        <w:t xml:space="preserve"> dose.  If extenuating circumstances and can afford in inventory, that’s fine.  As much as possible, get where got first.  Pharmacies in fed program are providing 2</w:t>
      </w:r>
      <w:r w:rsidRPr="00E25155">
        <w:rPr>
          <w:bCs/>
          <w:color w:val="000000" w:themeColor="text1"/>
          <w:sz w:val="24"/>
          <w:szCs w:val="28"/>
          <w:vertAlign w:val="superscript"/>
        </w:rPr>
        <w:t>nd</w:t>
      </w:r>
      <w:r>
        <w:rPr>
          <w:bCs/>
          <w:color w:val="000000" w:themeColor="text1"/>
          <w:sz w:val="24"/>
          <w:szCs w:val="28"/>
        </w:rPr>
        <w:t xml:space="preserve"> dose if didn’t get first dose there, so are some discrepancies.</w:t>
      </w:r>
    </w:p>
    <w:p w14:paraId="36C8FAC7" w14:textId="2FAA68A8" w:rsidR="009D40E5" w:rsidRPr="00E25155" w:rsidRDefault="00481661" w:rsidP="00710914">
      <w:pPr>
        <w:pStyle w:val="ListParagraph"/>
        <w:numPr>
          <w:ilvl w:val="0"/>
          <w:numId w:val="33"/>
        </w:numPr>
        <w:spacing w:after="0"/>
        <w:rPr>
          <w:b/>
          <w:bCs/>
          <w:color w:val="000000" w:themeColor="text1"/>
          <w:sz w:val="28"/>
          <w:szCs w:val="28"/>
        </w:rPr>
      </w:pPr>
      <w:r>
        <w:rPr>
          <w:bCs/>
          <w:color w:val="000000" w:themeColor="text1"/>
          <w:sz w:val="24"/>
          <w:szCs w:val="28"/>
        </w:rPr>
        <w:t>Calls from businesses saying ODH</w:t>
      </w:r>
      <w:r w:rsidR="00E25155">
        <w:rPr>
          <w:bCs/>
          <w:color w:val="000000" w:themeColor="text1"/>
          <w:sz w:val="24"/>
          <w:szCs w:val="28"/>
        </w:rPr>
        <w:t xml:space="preserve"> has appeared with mask complaint and threatening to shut down, but won’t provide ID info. </w:t>
      </w:r>
      <w:r w:rsidR="00E25155" w:rsidRPr="00E25155">
        <w:rPr>
          <w:bCs/>
          <w:color w:val="000000" w:themeColor="text1"/>
          <w:sz w:val="24"/>
          <w:szCs w:val="28"/>
        </w:rPr>
        <w:sym w:font="Wingdings" w:char="F0E0"/>
      </w:r>
      <w:r w:rsidR="00E25155">
        <w:rPr>
          <w:bCs/>
          <w:color w:val="000000" w:themeColor="text1"/>
          <w:sz w:val="24"/>
          <w:szCs w:val="28"/>
        </w:rPr>
        <w:t xml:space="preserve"> Retail compliance – would advise that legit inspectors investigating complaints/performing checks have and should show ID.  If have situation, call ODH Hotline and ask for Retail Compliance</w:t>
      </w:r>
    </w:p>
    <w:p w14:paraId="377DB027" w14:textId="314F48C7" w:rsidR="00E25155" w:rsidRPr="00E25155" w:rsidRDefault="00E25155" w:rsidP="00710914">
      <w:pPr>
        <w:pStyle w:val="ListParagraph"/>
        <w:numPr>
          <w:ilvl w:val="0"/>
          <w:numId w:val="33"/>
        </w:numPr>
        <w:spacing w:after="0"/>
        <w:rPr>
          <w:b/>
          <w:bCs/>
          <w:color w:val="000000" w:themeColor="text1"/>
          <w:sz w:val="28"/>
          <w:szCs w:val="28"/>
        </w:rPr>
      </w:pPr>
      <w:r>
        <w:rPr>
          <w:bCs/>
          <w:color w:val="000000" w:themeColor="text1"/>
          <w:sz w:val="24"/>
          <w:szCs w:val="28"/>
        </w:rPr>
        <w:t xml:space="preserve">Mega Clinics in state? </w:t>
      </w:r>
      <w:r w:rsidRPr="00E25155">
        <w:rPr>
          <w:bCs/>
          <w:color w:val="000000" w:themeColor="text1"/>
          <w:sz w:val="24"/>
          <w:szCs w:val="28"/>
        </w:rPr>
        <w:sym w:font="Wingdings" w:char="F0E0"/>
      </w:r>
      <w:r>
        <w:rPr>
          <w:bCs/>
          <w:color w:val="000000" w:themeColor="text1"/>
          <w:sz w:val="24"/>
          <w:szCs w:val="28"/>
        </w:rPr>
        <w:t xml:space="preserve"> Planning underway for mass vaccination, to include mega sites.  Still waiting for enough supply to do this.</w:t>
      </w:r>
    </w:p>
    <w:p w14:paraId="1382DA3B" w14:textId="08E3E726" w:rsidR="006C74E8" w:rsidRPr="0027437B" w:rsidRDefault="00E25155" w:rsidP="006C74E8">
      <w:pPr>
        <w:pStyle w:val="ListParagraph"/>
        <w:numPr>
          <w:ilvl w:val="0"/>
          <w:numId w:val="33"/>
        </w:numPr>
        <w:spacing w:after="0"/>
        <w:rPr>
          <w:b/>
          <w:bCs/>
          <w:color w:val="000000" w:themeColor="text1"/>
          <w:sz w:val="28"/>
          <w:szCs w:val="28"/>
        </w:rPr>
      </w:pPr>
      <w:r>
        <w:rPr>
          <w:bCs/>
          <w:color w:val="000000" w:themeColor="text1"/>
          <w:sz w:val="24"/>
          <w:szCs w:val="28"/>
        </w:rPr>
        <w:t>&lt;Missed remaining questions due to reporting to Clinic&gt;</w:t>
      </w:r>
    </w:p>
    <w:p w14:paraId="7C221776" w14:textId="77777777" w:rsidR="007E7684" w:rsidRDefault="007E7684" w:rsidP="00A306B8">
      <w:pPr>
        <w:pStyle w:val="ListParagraph"/>
        <w:ind w:left="1080" w:hanging="1260"/>
        <w:rPr>
          <w:b/>
          <w:bCs/>
          <w:color w:val="000000" w:themeColor="text1"/>
          <w:sz w:val="28"/>
          <w:szCs w:val="28"/>
        </w:rPr>
      </w:pPr>
    </w:p>
    <w:p w14:paraId="641C368D" w14:textId="40BF0B52" w:rsidR="00DA6A1A" w:rsidRPr="00CE4D6F" w:rsidRDefault="00A306B8" w:rsidP="00DB0791">
      <w:pPr>
        <w:pStyle w:val="ListParagraph"/>
        <w:tabs>
          <w:tab w:val="left" w:pos="900"/>
        </w:tabs>
        <w:ind w:left="630" w:hanging="720"/>
        <w:rPr>
          <w:b/>
          <w:bCs/>
          <w:color w:val="000000" w:themeColor="text1"/>
          <w:sz w:val="28"/>
          <w:szCs w:val="28"/>
        </w:rPr>
      </w:pPr>
      <w:r>
        <w:rPr>
          <w:b/>
          <w:bCs/>
          <w:color w:val="000000" w:themeColor="text1"/>
          <w:sz w:val="28"/>
          <w:szCs w:val="28"/>
        </w:rPr>
        <w:t xml:space="preserve">IV.        </w:t>
      </w:r>
      <w:r w:rsidR="00CE4D6F" w:rsidRPr="00CE4D6F">
        <w:rPr>
          <w:b/>
          <w:bCs/>
          <w:color w:val="000000" w:themeColor="text1"/>
          <w:sz w:val="28"/>
          <w:szCs w:val="28"/>
        </w:rPr>
        <w:t>C</w:t>
      </w:r>
      <w:r w:rsidR="00DA6A1A" w:rsidRPr="00CE4D6F">
        <w:rPr>
          <w:b/>
          <w:bCs/>
          <w:color w:val="000000" w:themeColor="text1"/>
          <w:sz w:val="28"/>
          <w:szCs w:val="28"/>
        </w:rPr>
        <w:t>lose Out &amp; Next Call</w:t>
      </w:r>
    </w:p>
    <w:p w14:paraId="3CEC871C" w14:textId="17536A9B" w:rsidR="00DA6A1A" w:rsidRDefault="00AD5D5C" w:rsidP="00F83469">
      <w:pPr>
        <w:spacing w:after="0"/>
        <w:ind w:left="1080" w:hanging="90"/>
        <w:rPr>
          <w:b/>
          <w:bCs/>
          <w:color w:val="000000" w:themeColor="text1"/>
          <w:sz w:val="28"/>
          <w:szCs w:val="28"/>
        </w:rPr>
      </w:pPr>
      <w:r>
        <w:rPr>
          <w:b/>
          <w:bCs/>
          <w:color w:val="000000" w:themeColor="text1"/>
          <w:sz w:val="28"/>
          <w:szCs w:val="28"/>
        </w:rPr>
        <w:t>C</w:t>
      </w:r>
      <w:r w:rsidR="00DA6A1A">
        <w:rPr>
          <w:b/>
          <w:bCs/>
          <w:color w:val="000000" w:themeColor="text1"/>
          <w:sz w:val="28"/>
          <w:szCs w:val="28"/>
        </w:rPr>
        <w:t xml:space="preserve">losing remarks / </w:t>
      </w:r>
      <w:r>
        <w:rPr>
          <w:b/>
          <w:bCs/>
          <w:color w:val="000000" w:themeColor="text1"/>
          <w:sz w:val="28"/>
          <w:szCs w:val="28"/>
        </w:rPr>
        <w:t xml:space="preserve">Senior </w:t>
      </w:r>
      <w:r w:rsidR="00DA6A1A">
        <w:rPr>
          <w:b/>
          <w:bCs/>
          <w:color w:val="000000" w:themeColor="text1"/>
          <w:sz w:val="28"/>
          <w:szCs w:val="28"/>
        </w:rPr>
        <w:t>L</w:t>
      </w:r>
      <w:r>
        <w:rPr>
          <w:b/>
          <w:bCs/>
          <w:color w:val="000000" w:themeColor="text1"/>
          <w:sz w:val="28"/>
          <w:szCs w:val="28"/>
        </w:rPr>
        <w:t>eadership</w:t>
      </w:r>
    </w:p>
    <w:p w14:paraId="6191BEB2" w14:textId="43E9216F" w:rsidR="00710914" w:rsidRPr="0027437B" w:rsidRDefault="00710914" w:rsidP="0027437B">
      <w:pPr>
        <w:spacing w:after="0"/>
        <w:rPr>
          <w:b/>
          <w:bCs/>
          <w:color w:val="000000" w:themeColor="text1"/>
          <w:sz w:val="28"/>
          <w:szCs w:val="28"/>
        </w:rPr>
      </w:pPr>
    </w:p>
    <w:p w14:paraId="26144384" w14:textId="05633319" w:rsidR="00DA6A1A" w:rsidRPr="008637B3" w:rsidRDefault="00DA6A1A" w:rsidP="00DA6A1A">
      <w:pPr>
        <w:pStyle w:val="ListParagraph"/>
        <w:numPr>
          <w:ilvl w:val="1"/>
          <w:numId w:val="2"/>
        </w:numPr>
        <w:spacing w:after="0"/>
        <w:rPr>
          <w:b/>
          <w:bCs/>
          <w:color w:val="000000" w:themeColor="text1"/>
          <w:sz w:val="28"/>
          <w:szCs w:val="28"/>
        </w:rPr>
      </w:pPr>
      <w:r>
        <w:rPr>
          <w:b/>
          <w:bCs/>
          <w:color w:val="000000" w:themeColor="text1"/>
          <w:sz w:val="28"/>
          <w:szCs w:val="28"/>
        </w:rPr>
        <w:t xml:space="preserve">Meeting summary </w:t>
      </w:r>
      <w:r w:rsidR="000213F2">
        <w:rPr>
          <w:b/>
          <w:bCs/>
          <w:color w:val="000000" w:themeColor="text1"/>
          <w:sz w:val="28"/>
          <w:szCs w:val="28"/>
        </w:rPr>
        <w:t xml:space="preserve">will be sent </w:t>
      </w:r>
      <w:r>
        <w:rPr>
          <w:b/>
          <w:bCs/>
          <w:color w:val="000000" w:themeColor="text1"/>
          <w:sz w:val="28"/>
          <w:szCs w:val="28"/>
        </w:rPr>
        <w:t xml:space="preserve">when completed </w:t>
      </w:r>
    </w:p>
    <w:p w14:paraId="6C6033B0" w14:textId="005D3F0F" w:rsidR="00DA6A1A" w:rsidRPr="0027437B" w:rsidRDefault="00DA6A1A" w:rsidP="0027437B">
      <w:pPr>
        <w:pStyle w:val="ListParagraph"/>
        <w:numPr>
          <w:ilvl w:val="1"/>
          <w:numId w:val="2"/>
        </w:numPr>
        <w:spacing w:after="0"/>
        <w:rPr>
          <w:b/>
          <w:bCs/>
          <w:color w:val="000000" w:themeColor="text1"/>
          <w:sz w:val="28"/>
          <w:szCs w:val="28"/>
        </w:rPr>
      </w:pPr>
      <w:r>
        <w:rPr>
          <w:b/>
          <w:bCs/>
          <w:color w:val="000000" w:themeColor="text1"/>
          <w:sz w:val="28"/>
          <w:szCs w:val="28"/>
        </w:rPr>
        <w:t xml:space="preserve">Next Call: </w:t>
      </w:r>
      <w:r w:rsidR="0029108F">
        <w:rPr>
          <w:b/>
          <w:bCs/>
          <w:color w:val="000000" w:themeColor="text1"/>
          <w:sz w:val="28"/>
          <w:szCs w:val="28"/>
        </w:rPr>
        <w:t xml:space="preserve"> </w:t>
      </w:r>
      <w:r w:rsidR="007B5E0E">
        <w:rPr>
          <w:b/>
          <w:bCs/>
          <w:color w:val="000000" w:themeColor="text1"/>
          <w:sz w:val="28"/>
          <w:szCs w:val="28"/>
        </w:rPr>
        <w:t xml:space="preserve"> </w:t>
      </w:r>
      <w:r w:rsidR="003C0BA3">
        <w:rPr>
          <w:b/>
          <w:bCs/>
          <w:color w:val="000000" w:themeColor="text1"/>
          <w:sz w:val="28"/>
          <w:szCs w:val="28"/>
        </w:rPr>
        <w:t xml:space="preserve"> </w:t>
      </w:r>
      <w:r w:rsidR="007E7684">
        <w:rPr>
          <w:b/>
          <w:bCs/>
          <w:color w:val="000000" w:themeColor="text1"/>
          <w:sz w:val="28"/>
          <w:szCs w:val="28"/>
        </w:rPr>
        <w:t>March 3</w:t>
      </w:r>
      <w:r w:rsidR="0029108F">
        <w:rPr>
          <w:b/>
          <w:bCs/>
          <w:color w:val="000000" w:themeColor="text1"/>
          <w:sz w:val="28"/>
          <w:szCs w:val="28"/>
        </w:rPr>
        <w:t xml:space="preserve">, </w:t>
      </w:r>
      <w:r w:rsidR="00F06B54">
        <w:rPr>
          <w:b/>
          <w:bCs/>
          <w:color w:val="000000" w:themeColor="text1"/>
          <w:sz w:val="28"/>
          <w:szCs w:val="28"/>
        </w:rPr>
        <w:t>202</w:t>
      </w:r>
      <w:r w:rsidR="003C4B29">
        <w:rPr>
          <w:b/>
          <w:bCs/>
          <w:color w:val="000000" w:themeColor="text1"/>
          <w:sz w:val="28"/>
          <w:szCs w:val="28"/>
        </w:rPr>
        <w:t>1</w:t>
      </w:r>
      <w:r>
        <w:rPr>
          <w:b/>
          <w:bCs/>
          <w:color w:val="000000" w:themeColor="text1"/>
          <w:sz w:val="28"/>
          <w:szCs w:val="28"/>
        </w:rPr>
        <w:t xml:space="preserve"> ~ 11am</w:t>
      </w:r>
      <w:r w:rsidR="00A306B8">
        <w:rPr>
          <w:b/>
          <w:bCs/>
          <w:color w:val="000000" w:themeColor="text1"/>
          <w:sz w:val="28"/>
          <w:szCs w:val="28"/>
        </w:rPr>
        <w:br/>
        <w:t xml:space="preserve">                    </w:t>
      </w:r>
      <w:r w:rsidR="003C0BA3">
        <w:rPr>
          <w:b/>
          <w:bCs/>
          <w:color w:val="000000" w:themeColor="text1"/>
          <w:sz w:val="28"/>
          <w:szCs w:val="28"/>
        </w:rPr>
        <w:t xml:space="preserve"> </w:t>
      </w:r>
      <w:r w:rsidR="00A306B8">
        <w:rPr>
          <w:b/>
          <w:bCs/>
          <w:color w:val="000000" w:themeColor="text1"/>
          <w:sz w:val="28"/>
          <w:szCs w:val="28"/>
        </w:rPr>
        <w:t xml:space="preserve"> February </w:t>
      </w:r>
      <w:r w:rsidR="007E7684">
        <w:rPr>
          <w:b/>
          <w:bCs/>
          <w:color w:val="000000" w:themeColor="text1"/>
          <w:sz w:val="28"/>
          <w:szCs w:val="28"/>
        </w:rPr>
        <w:t>26</w:t>
      </w:r>
      <w:r w:rsidR="00A306B8">
        <w:rPr>
          <w:b/>
          <w:bCs/>
          <w:color w:val="000000" w:themeColor="text1"/>
          <w:sz w:val="28"/>
          <w:szCs w:val="28"/>
        </w:rPr>
        <w:t>, 2021~11am (Vaccination Planning Call)</w:t>
      </w:r>
      <w:bookmarkStart w:id="0" w:name="_GoBack"/>
      <w:bookmarkEnd w:id="0"/>
    </w:p>
    <w:sectPr w:rsidR="00DA6A1A" w:rsidRPr="0027437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49363" w14:textId="77777777" w:rsidR="00643ED8" w:rsidRDefault="00643ED8" w:rsidP="008637B3">
      <w:pPr>
        <w:spacing w:after="0" w:line="240" w:lineRule="auto"/>
      </w:pPr>
      <w:r>
        <w:separator/>
      </w:r>
    </w:p>
  </w:endnote>
  <w:endnote w:type="continuationSeparator" w:id="0">
    <w:p w14:paraId="5DFCB8DA" w14:textId="77777777" w:rsidR="00643ED8" w:rsidRDefault="00643ED8" w:rsidP="0086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635FC" w14:textId="5AAB6936" w:rsidR="00D24B86" w:rsidRDefault="00D24B86" w:rsidP="00D24B86">
    <w:pPr>
      <w:pStyle w:val="Footer"/>
      <w:jc w:val="both"/>
    </w:pPr>
    <w:r>
      <w:ptab w:relativeTo="margin" w:alignment="right" w:leader="none"/>
    </w:r>
    <w:r w:rsidR="003461AF">
      <w:t>2</w:t>
    </w:r>
    <w:r>
      <w:t>/</w:t>
    </w:r>
    <w:r w:rsidR="003C0BA3">
      <w:t>24</w:t>
    </w:r>
    <w:r>
      <w:t>/202</w:t>
    </w:r>
    <w:r w:rsidR="00577727">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A7661" w14:textId="77777777" w:rsidR="00643ED8" w:rsidRDefault="00643ED8" w:rsidP="008637B3">
      <w:pPr>
        <w:spacing w:after="0" w:line="240" w:lineRule="auto"/>
      </w:pPr>
      <w:r>
        <w:separator/>
      </w:r>
    </w:p>
  </w:footnote>
  <w:footnote w:type="continuationSeparator" w:id="0">
    <w:p w14:paraId="32BC498F" w14:textId="77777777" w:rsidR="00643ED8" w:rsidRDefault="00643ED8" w:rsidP="00863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49721" w14:textId="790D93E0" w:rsidR="008637B3" w:rsidRDefault="52B270AC">
    <w:pPr>
      <w:pStyle w:val="Header"/>
    </w:pPr>
    <w:r>
      <w:rPr>
        <w:noProof/>
      </w:rPr>
      <w:drawing>
        <wp:inline distT="0" distB="0" distL="0" distR="0" wp14:anchorId="18EF023F" wp14:editId="08FD23B6">
          <wp:extent cx="1634594" cy="596733"/>
          <wp:effectExtent l="0" t="0" r="0" b="0"/>
          <wp:docPr id="1043119287"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34594" cy="5967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4C20"/>
    <w:multiLevelType w:val="hybridMultilevel"/>
    <w:tmpl w:val="DF50A2F8"/>
    <w:lvl w:ilvl="0" w:tplc="0DEC62C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2872A0"/>
    <w:multiLevelType w:val="hybridMultilevel"/>
    <w:tmpl w:val="7D941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04C13"/>
    <w:multiLevelType w:val="hybridMultilevel"/>
    <w:tmpl w:val="6D6AF2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5763D93"/>
    <w:multiLevelType w:val="hybridMultilevel"/>
    <w:tmpl w:val="F2A41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33FEC"/>
    <w:multiLevelType w:val="hybridMultilevel"/>
    <w:tmpl w:val="EAB856EA"/>
    <w:lvl w:ilvl="0" w:tplc="04090013">
      <w:start w:val="1"/>
      <w:numFmt w:val="upperRoman"/>
      <w:lvlText w:val="%1."/>
      <w:lvlJc w:val="right"/>
      <w:pPr>
        <w:ind w:left="838" w:hanging="360"/>
      </w:p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5" w15:restartNumberingAfterBreak="0">
    <w:nsid w:val="0992484D"/>
    <w:multiLevelType w:val="hybridMultilevel"/>
    <w:tmpl w:val="C6CE5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864A0"/>
    <w:multiLevelType w:val="hybridMultilevel"/>
    <w:tmpl w:val="1D5EE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1E3328"/>
    <w:multiLevelType w:val="hybridMultilevel"/>
    <w:tmpl w:val="643008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714577"/>
    <w:multiLevelType w:val="hybridMultilevel"/>
    <w:tmpl w:val="31FE3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970779"/>
    <w:multiLevelType w:val="hybridMultilevel"/>
    <w:tmpl w:val="EEDE49B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17456B2D"/>
    <w:multiLevelType w:val="hybridMultilevel"/>
    <w:tmpl w:val="5D3643A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B7806DD"/>
    <w:multiLevelType w:val="hybridMultilevel"/>
    <w:tmpl w:val="0DB085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BBE0662"/>
    <w:multiLevelType w:val="hybridMultilevel"/>
    <w:tmpl w:val="4064887A"/>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278E2E31"/>
    <w:multiLevelType w:val="hybridMultilevel"/>
    <w:tmpl w:val="B986F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9BE1EC8"/>
    <w:multiLevelType w:val="hybridMultilevel"/>
    <w:tmpl w:val="1A7E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F7417"/>
    <w:multiLevelType w:val="hybridMultilevel"/>
    <w:tmpl w:val="D1901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B53E1"/>
    <w:multiLevelType w:val="multilevel"/>
    <w:tmpl w:val="30D4AEA2"/>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7" w15:restartNumberingAfterBreak="0">
    <w:nsid w:val="36DE3285"/>
    <w:multiLevelType w:val="hybridMultilevel"/>
    <w:tmpl w:val="9F0614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1D1AD5"/>
    <w:multiLevelType w:val="hybridMultilevel"/>
    <w:tmpl w:val="7660D21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1">
      <w:start w:val="1"/>
      <w:numFmt w:val="bullet"/>
      <w:lvlText w:val=""/>
      <w:lvlJc w:val="left"/>
      <w:pPr>
        <w:ind w:left="2700" w:hanging="360"/>
      </w:pPr>
      <w:rPr>
        <w:rFonts w:ascii="Symbol" w:hAnsi="Symbol"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54533D9"/>
    <w:multiLevelType w:val="hybridMultilevel"/>
    <w:tmpl w:val="9F8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E02B9"/>
    <w:multiLevelType w:val="hybridMultilevel"/>
    <w:tmpl w:val="394A2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511E02"/>
    <w:multiLevelType w:val="hybridMultilevel"/>
    <w:tmpl w:val="E71A91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01512"/>
    <w:multiLevelType w:val="hybridMultilevel"/>
    <w:tmpl w:val="888E5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7E5118"/>
    <w:multiLevelType w:val="hybridMultilevel"/>
    <w:tmpl w:val="A62A4B80"/>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24" w15:restartNumberingAfterBreak="0">
    <w:nsid w:val="55613156"/>
    <w:multiLevelType w:val="hybridMultilevel"/>
    <w:tmpl w:val="D054B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727C0"/>
    <w:multiLevelType w:val="hybridMultilevel"/>
    <w:tmpl w:val="84DC95E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6" w15:restartNumberingAfterBreak="0">
    <w:nsid w:val="5F5518DA"/>
    <w:multiLevelType w:val="hybridMultilevel"/>
    <w:tmpl w:val="98D2453A"/>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554178"/>
    <w:multiLevelType w:val="hybridMultilevel"/>
    <w:tmpl w:val="78141082"/>
    <w:lvl w:ilvl="0" w:tplc="8AD49356">
      <w:start w:val="1"/>
      <w:numFmt w:val="upperRoman"/>
      <w:lvlText w:val="%1."/>
      <w:lvlJc w:val="left"/>
      <w:pPr>
        <w:ind w:left="720" w:hanging="720"/>
      </w:pPr>
      <w:rPr>
        <w:rFonts w:hint="default"/>
        <w:color w:val="auto"/>
      </w:rPr>
    </w:lvl>
    <w:lvl w:ilvl="1" w:tplc="04090019">
      <w:start w:val="1"/>
      <w:numFmt w:val="lowerLetter"/>
      <w:lvlText w:val="%2."/>
      <w:lvlJc w:val="left"/>
      <w:pPr>
        <w:ind w:left="1350" w:hanging="360"/>
      </w:pPr>
    </w:lvl>
    <w:lvl w:ilvl="2" w:tplc="04090005">
      <w:start w:val="1"/>
      <w:numFmt w:val="bullet"/>
      <w:lvlText w:val=""/>
      <w:lvlJc w:val="left"/>
      <w:pPr>
        <w:ind w:left="2070" w:hanging="180"/>
      </w:pPr>
      <w:rPr>
        <w:rFonts w:ascii="Wingdings" w:hAnsi="Wingding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684202CD"/>
    <w:multiLevelType w:val="hybridMultilevel"/>
    <w:tmpl w:val="4CA23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5A7FAD"/>
    <w:multiLevelType w:val="hybridMultilevel"/>
    <w:tmpl w:val="6D20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FE4874"/>
    <w:multiLevelType w:val="hybridMultilevel"/>
    <w:tmpl w:val="BF1A01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EEE3DC3"/>
    <w:multiLevelType w:val="hybridMultilevel"/>
    <w:tmpl w:val="F0CE9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7"/>
  </w:num>
  <w:num w:numId="3">
    <w:abstractNumId w:val="16"/>
  </w:num>
  <w:num w:numId="4">
    <w:abstractNumId w:val="12"/>
  </w:num>
  <w:num w:numId="5">
    <w:abstractNumId w:val="0"/>
  </w:num>
  <w:num w:numId="6">
    <w:abstractNumId w:val="3"/>
  </w:num>
  <w:num w:numId="7">
    <w:abstractNumId w:val="20"/>
  </w:num>
  <w:num w:numId="8">
    <w:abstractNumId w:val="8"/>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0"/>
  </w:num>
  <w:num w:numId="12">
    <w:abstractNumId w:val="10"/>
  </w:num>
  <w:num w:numId="13">
    <w:abstractNumId w:val="21"/>
  </w:num>
  <w:num w:numId="14">
    <w:abstractNumId w:val="2"/>
  </w:num>
  <w:num w:numId="15">
    <w:abstractNumId w:val="24"/>
  </w:num>
  <w:num w:numId="16">
    <w:abstractNumId w:val="28"/>
  </w:num>
  <w:num w:numId="17">
    <w:abstractNumId w:val="15"/>
  </w:num>
  <w:num w:numId="18">
    <w:abstractNumId w:val="1"/>
  </w:num>
  <w:num w:numId="19">
    <w:abstractNumId w:val="6"/>
  </w:num>
  <w:num w:numId="20">
    <w:abstractNumId w:val="5"/>
  </w:num>
  <w:num w:numId="21">
    <w:abstractNumId w:val="14"/>
  </w:num>
  <w:num w:numId="22">
    <w:abstractNumId w:val="19"/>
  </w:num>
  <w:num w:numId="23">
    <w:abstractNumId w:val="18"/>
  </w:num>
  <w:num w:numId="24">
    <w:abstractNumId w:val="29"/>
  </w:num>
  <w:num w:numId="25">
    <w:abstractNumId w:val="9"/>
  </w:num>
  <w:num w:numId="26">
    <w:abstractNumId w:val="23"/>
  </w:num>
  <w:num w:numId="27">
    <w:abstractNumId w:val="31"/>
  </w:num>
  <w:num w:numId="28">
    <w:abstractNumId w:val="26"/>
  </w:num>
  <w:num w:numId="29">
    <w:abstractNumId w:val="17"/>
  </w:num>
  <w:num w:numId="30">
    <w:abstractNumId w:val="7"/>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B3"/>
    <w:rsid w:val="00006E23"/>
    <w:rsid w:val="00016C7B"/>
    <w:rsid w:val="00020B9C"/>
    <w:rsid w:val="000213F2"/>
    <w:rsid w:val="00031AB8"/>
    <w:rsid w:val="00034BA4"/>
    <w:rsid w:val="00040BC2"/>
    <w:rsid w:val="00052FE9"/>
    <w:rsid w:val="00055973"/>
    <w:rsid w:val="00056BCD"/>
    <w:rsid w:val="000773CA"/>
    <w:rsid w:val="000832F8"/>
    <w:rsid w:val="00086348"/>
    <w:rsid w:val="000A2001"/>
    <w:rsid w:val="000A4EB0"/>
    <w:rsid w:val="000D3F99"/>
    <w:rsid w:val="000D5591"/>
    <w:rsid w:val="000D792C"/>
    <w:rsid w:val="000E62E8"/>
    <w:rsid w:val="000E659E"/>
    <w:rsid w:val="00103C91"/>
    <w:rsid w:val="00111CC6"/>
    <w:rsid w:val="00112167"/>
    <w:rsid w:val="00112616"/>
    <w:rsid w:val="00113685"/>
    <w:rsid w:val="001279DF"/>
    <w:rsid w:val="00145563"/>
    <w:rsid w:val="00150976"/>
    <w:rsid w:val="00151AC3"/>
    <w:rsid w:val="00185288"/>
    <w:rsid w:val="0019577A"/>
    <w:rsid w:val="00197D5D"/>
    <w:rsid w:val="001C53F1"/>
    <w:rsid w:val="001C6708"/>
    <w:rsid w:val="001D198B"/>
    <w:rsid w:val="001D43EA"/>
    <w:rsid w:val="001D5919"/>
    <w:rsid w:val="001E04A7"/>
    <w:rsid w:val="001F69ED"/>
    <w:rsid w:val="0021210E"/>
    <w:rsid w:val="00233A83"/>
    <w:rsid w:val="00244D9F"/>
    <w:rsid w:val="002557A9"/>
    <w:rsid w:val="00261BD4"/>
    <w:rsid w:val="00264565"/>
    <w:rsid w:val="0027437B"/>
    <w:rsid w:val="0028061C"/>
    <w:rsid w:val="00281F34"/>
    <w:rsid w:val="0029108F"/>
    <w:rsid w:val="00291683"/>
    <w:rsid w:val="00293CB7"/>
    <w:rsid w:val="0029533F"/>
    <w:rsid w:val="002A6764"/>
    <w:rsid w:val="002B0878"/>
    <w:rsid w:val="002B0DDF"/>
    <w:rsid w:val="002B1357"/>
    <w:rsid w:val="002E6CFC"/>
    <w:rsid w:val="002E7DBA"/>
    <w:rsid w:val="002F64D1"/>
    <w:rsid w:val="00310B4F"/>
    <w:rsid w:val="00330D26"/>
    <w:rsid w:val="00331991"/>
    <w:rsid w:val="003338DC"/>
    <w:rsid w:val="00337AF8"/>
    <w:rsid w:val="003461AF"/>
    <w:rsid w:val="0034691F"/>
    <w:rsid w:val="00357E52"/>
    <w:rsid w:val="00360FB9"/>
    <w:rsid w:val="0036423C"/>
    <w:rsid w:val="00367ABE"/>
    <w:rsid w:val="00383FEE"/>
    <w:rsid w:val="00394821"/>
    <w:rsid w:val="003A2576"/>
    <w:rsid w:val="003A5946"/>
    <w:rsid w:val="003A6769"/>
    <w:rsid w:val="003C017F"/>
    <w:rsid w:val="003C0BA3"/>
    <w:rsid w:val="003C2E3A"/>
    <w:rsid w:val="003C4B29"/>
    <w:rsid w:val="003D1668"/>
    <w:rsid w:val="003D23B3"/>
    <w:rsid w:val="003D7784"/>
    <w:rsid w:val="003E584D"/>
    <w:rsid w:val="003F00EB"/>
    <w:rsid w:val="003F5739"/>
    <w:rsid w:val="00412C81"/>
    <w:rsid w:val="00433F9A"/>
    <w:rsid w:val="00434028"/>
    <w:rsid w:val="00443506"/>
    <w:rsid w:val="00457A33"/>
    <w:rsid w:val="00473699"/>
    <w:rsid w:val="00473C8B"/>
    <w:rsid w:val="00481661"/>
    <w:rsid w:val="00494DA5"/>
    <w:rsid w:val="004C7247"/>
    <w:rsid w:val="004E4D45"/>
    <w:rsid w:val="004E566C"/>
    <w:rsid w:val="00532BD5"/>
    <w:rsid w:val="005336C2"/>
    <w:rsid w:val="005451AD"/>
    <w:rsid w:val="005605EB"/>
    <w:rsid w:val="0056197B"/>
    <w:rsid w:val="005734A4"/>
    <w:rsid w:val="00577727"/>
    <w:rsid w:val="0058561D"/>
    <w:rsid w:val="005A6931"/>
    <w:rsid w:val="005A7C52"/>
    <w:rsid w:val="005B02F7"/>
    <w:rsid w:val="005B0559"/>
    <w:rsid w:val="005C4C2D"/>
    <w:rsid w:val="005D047E"/>
    <w:rsid w:val="005D7FF0"/>
    <w:rsid w:val="005E3CB7"/>
    <w:rsid w:val="005E7AA2"/>
    <w:rsid w:val="00603D55"/>
    <w:rsid w:val="0062062E"/>
    <w:rsid w:val="006271B7"/>
    <w:rsid w:val="0063007B"/>
    <w:rsid w:val="00630903"/>
    <w:rsid w:val="00643ED8"/>
    <w:rsid w:val="00667341"/>
    <w:rsid w:val="00667723"/>
    <w:rsid w:val="00667EBE"/>
    <w:rsid w:val="0067346F"/>
    <w:rsid w:val="00684C19"/>
    <w:rsid w:val="0069299D"/>
    <w:rsid w:val="006A39CD"/>
    <w:rsid w:val="006B3C10"/>
    <w:rsid w:val="006B4172"/>
    <w:rsid w:val="006B509B"/>
    <w:rsid w:val="006C18AD"/>
    <w:rsid w:val="006C276B"/>
    <w:rsid w:val="006C58AB"/>
    <w:rsid w:val="006C74E8"/>
    <w:rsid w:val="006D3257"/>
    <w:rsid w:val="00700C57"/>
    <w:rsid w:val="00704EDA"/>
    <w:rsid w:val="00705C45"/>
    <w:rsid w:val="00710914"/>
    <w:rsid w:val="00713370"/>
    <w:rsid w:val="00715194"/>
    <w:rsid w:val="00734179"/>
    <w:rsid w:val="00735C85"/>
    <w:rsid w:val="007406BF"/>
    <w:rsid w:val="00741882"/>
    <w:rsid w:val="007426C5"/>
    <w:rsid w:val="00793DCF"/>
    <w:rsid w:val="007A03E7"/>
    <w:rsid w:val="007B5944"/>
    <w:rsid w:val="007B5E0E"/>
    <w:rsid w:val="007C2239"/>
    <w:rsid w:val="007C5D67"/>
    <w:rsid w:val="007E2C51"/>
    <w:rsid w:val="007E3030"/>
    <w:rsid w:val="007E7444"/>
    <w:rsid w:val="007E7684"/>
    <w:rsid w:val="007F0898"/>
    <w:rsid w:val="00806037"/>
    <w:rsid w:val="008153EB"/>
    <w:rsid w:val="00815584"/>
    <w:rsid w:val="008256F0"/>
    <w:rsid w:val="00826F42"/>
    <w:rsid w:val="0084441A"/>
    <w:rsid w:val="00853E0A"/>
    <w:rsid w:val="008637B3"/>
    <w:rsid w:val="0087612F"/>
    <w:rsid w:val="00890EA2"/>
    <w:rsid w:val="00892857"/>
    <w:rsid w:val="00895AA1"/>
    <w:rsid w:val="008A2B5F"/>
    <w:rsid w:val="008A2CA0"/>
    <w:rsid w:val="008B6258"/>
    <w:rsid w:val="008D3B2B"/>
    <w:rsid w:val="008D492B"/>
    <w:rsid w:val="00902968"/>
    <w:rsid w:val="00912034"/>
    <w:rsid w:val="009357FD"/>
    <w:rsid w:val="00940A97"/>
    <w:rsid w:val="00946FF6"/>
    <w:rsid w:val="0095012A"/>
    <w:rsid w:val="00951F28"/>
    <w:rsid w:val="0095392E"/>
    <w:rsid w:val="00960E6E"/>
    <w:rsid w:val="00993F4E"/>
    <w:rsid w:val="009B33E4"/>
    <w:rsid w:val="009C6F8A"/>
    <w:rsid w:val="009D40E5"/>
    <w:rsid w:val="00A07E52"/>
    <w:rsid w:val="00A10238"/>
    <w:rsid w:val="00A306B8"/>
    <w:rsid w:val="00A31324"/>
    <w:rsid w:val="00A427A8"/>
    <w:rsid w:val="00A64B49"/>
    <w:rsid w:val="00A8737F"/>
    <w:rsid w:val="00A93D34"/>
    <w:rsid w:val="00AA534B"/>
    <w:rsid w:val="00AB2153"/>
    <w:rsid w:val="00AC27BE"/>
    <w:rsid w:val="00AC571F"/>
    <w:rsid w:val="00AC7350"/>
    <w:rsid w:val="00AD0CBA"/>
    <w:rsid w:val="00AD5D5C"/>
    <w:rsid w:val="00AE74C9"/>
    <w:rsid w:val="00AF64C5"/>
    <w:rsid w:val="00B124DA"/>
    <w:rsid w:val="00B21B36"/>
    <w:rsid w:val="00B361B0"/>
    <w:rsid w:val="00B36C03"/>
    <w:rsid w:val="00B50440"/>
    <w:rsid w:val="00B758B2"/>
    <w:rsid w:val="00B7610D"/>
    <w:rsid w:val="00B94A89"/>
    <w:rsid w:val="00BA56FB"/>
    <w:rsid w:val="00BC20FB"/>
    <w:rsid w:val="00BC2592"/>
    <w:rsid w:val="00BD22D0"/>
    <w:rsid w:val="00BE332A"/>
    <w:rsid w:val="00BE5492"/>
    <w:rsid w:val="00BF17B9"/>
    <w:rsid w:val="00BF4C19"/>
    <w:rsid w:val="00C00544"/>
    <w:rsid w:val="00C34185"/>
    <w:rsid w:val="00C4089C"/>
    <w:rsid w:val="00C520F9"/>
    <w:rsid w:val="00C73E1E"/>
    <w:rsid w:val="00C76CE6"/>
    <w:rsid w:val="00C803AF"/>
    <w:rsid w:val="00CA4F05"/>
    <w:rsid w:val="00CB1B49"/>
    <w:rsid w:val="00CE4D6F"/>
    <w:rsid w:val="00CE674C"/>
    <w:rsid w:val="00CE67AC"/>
    <w:rsid w:val="00CF3E2C"/>
    <w:rsid w:val="00CF483D"/>
    <w:rsid w:val="00D07342"/>
    <w:rsid w:val="00D1059B"/>
    <w:rsid w:val="00D16B37"/>
    <w:rsid w:val="00D17FF5"/>
    <w:rsid w:val="00D21033"/>
    <w:rsid w:val="00D24B86"/>
    <w:rsid w:val="00D24CC2"/>
    <w:rsid w:val="00D27C98"/>
    <w:rsid w:val="00D358FC"/>
    <w:rsid w:val="00D37F7F"/>
    <w:rsid w:val="00D62213"/>
    <w:rsid w:val="00D633B6"/>
    <w:rsid w:val="00D72A9B"/>
    <w:rsid w:val="00D75048"/>
    <w:rsid w:val="00D82881"/>
    <w:rsid w:val="00D86B71"/>
    <w:rsid w:val="00DA2835"/>
    <w:rsid w:val="00DA6A1A"/>
    <w:rsid w:val="00DB0791"/>
    <w:rsid w:val="00DB427E"/>
    <w:rsid w:val="00DE300C"/>
    <w:rsid w:val="00DE4195"/>
    <w:rsid w:val="00DF2BC4"/>
    <w:rsid w:val="00E15B03"/>
    <w:rsid w:val="00E17638"/>
    <w:rsid w:val="00E23642"/>
    <w:rsid w:val="00E25155"/>
    <w:rsid w:val="00E410F2"/>
    <w:rsid w:val="00E432D1"/>
    <w:rsid w:val="00E4398B"/>
    <w:rsid w:val="00E46637"/>
    <w:rsid w:val="00E720D2"/>
    <w:rsid w:val="00E74215"/>
    <w:rsid w:val="00E9336C"/>
    <w:rsid w:val="00E93B3D"/>
    <w:rsid w:val="00E95D27"/>
    <w:rsid w:val="00E9744C"/>
    <w:rsid w:val="00E977DA"/>
    <w:rsid w:val="00EA2291"/>
    <w:rsid w:val="00EA56A1"/>
    <w:rsid w:val="00EA79EB"/>
    <w:rsid w:val="00EB24D8"/>
    <w:rsid w:val="00EB4429"/>
    <w:rsid w:val="00EC2B1C"/>
    <w:rsid w:val="00EE0D4A"/>
    <w:rsid w:val="00F02C4B"/>
    <w:rsid w:val="00F05657"/>
    <w:rsid w:val="00F06B54"/>
    <w:rsid w:val="00F173E6"/>
    <w:rsid w:val="00F3248B"/>
    <w:rsid w:val="00F36C88"/>
    <w:rsid w:val="00F431D8"/>
    <w:rsid w:val="00F7215E"/>
    <w:rsid w:val="00F77E07"/>
    <w:rsid w:val="00F82779"/>
    <w:rsid w:val="00F83469"/>
    <w:rsid w:val="00F87DFE"/>
    <w:rsid w:val="00F9394C"/>
    <w:rsid w:val="00F9418E"/>
    <w:rsid w:val="00FA32EF"/>
    <w:rsid w:val="00FA3703"/>
    <w:rsid w:val="00FB4E44"/>
    <w:rsid w:val="00FB577E"/>
    <w:rsid w:val="00FE1907"/>
    <w:rsid w:val="00FF1A86"/>
    <w:rsid w:val="00FF3B5F"/>
    <w:rsid w:val="08FD23B6"/>
    <w:rsid w:val="0BBB95D4"/>
    <w:rsid w:val="10C899A5"/>
    <w:rsid w:val="1C330F30"/>
    <w:rsid w:val="1E24DB08"/>
    <w:rsid w:val="22037C6F"/>
    <w:rsid w:val="26141505"/>
    <w:rsid w:val="2B90E837"/>
    <w:rsid w:val="31104834"/>
    <w:rsid w:val="34DF3543"/>
    <w:rsid w:val="34E3286D"/>
    <w:rsid w:val="3949037A"/>
    <w:rsid w:val="39AD8275"/>
    <w:rsid w:val="3C146552"/>
    <w:rsid w:val="3DFFBE8E"/>
    <w:rsid w:val="3E2CBCB7"/>
    <w:rsid w:val="3E567F51"/>
    <w:rsid w:val="416F2EBA"/>
    <w:rsid w:val="440E30FE"/>
    <w:rsid w:val="52B270AC"/>
    <w:rsid w:val="55B8433F"/>
    <w:rsid w:val="57DAA3BE"/>
    <w:rsid w:val="69704752"/>
    <w:rsid w:val="6F19016D"/>
    <w:rsid w:val="70D5630B"/>
    <w:rsid w:val="74D01EC8"/>
    <w:rsid w:val="76AA4C93"/>
    <w:rsid w:val="79C3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DE2FB1"/>
  <w15:chartTrackingRefBased/>
  <w15:docId w15:val="{9D8361E9-0E5B-4382-B0ED-5381894B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7B3"/>
  </w:style>
  <w:style w:type="paragraph" w:styleId="Footer">
    <w:name w:val="footer"/>
    <w:basedOn w:val="Normal"/>
    <w:link w:val="FooterChar"/>
    <w:uiPriority w:val="99"/>
    <w:unhideWhenUsed/>
    <w:rsid w:val="00863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7B3"/>
  </w:style>
  <w:style w:type="paragraph" w:styleId="ListParagraph">
    <w:name w:val="List Paragraph"/>
    <w:basedOn w:val="Normal"/>
    <w:uiPriority w:val="34"/>
    <w:qFormat/>
    <w:rsid w:val="008637B3"/>
    <w:pPr>
      <w:ind w:left="720"/>
      <w:contextualSpacing/>
    </w:pPr>
  </w:style>
  <w:style w:type="character" w:styleId="CommentReference">
    <w:name w:val="annotation reference"/>
    <w:basedOn w:val="DefaultParagraphFont"/>
    <w:uiPriority w:val="99"/>
    <w:semiHidden/>
    <w:unhideWhenUsed/>
    <w:rsid w:val="00B758B2"/>
    <w:rPr>
      <w:sz w:val="16"/>
      <w:szCs w:val="16"/>
    </w:rPr>
  </w:style>
  <w:style w:type="paragraph" w:styleId="CommentText">
    <w:name w:val="annotation text"/>
    <w:basedOn w:val="Normal"/>
    <w:link w:val="CommentTextChar"/>
    <w:uiPriority w:val="99"/>
    <w:semiHidden/>
    <w:unhideWhenUsed/>
    <w:rsid w:val="00B758B2"/>
    <w:pPr>
      <w:spacing w:line="240" w:lineRule="auto"/>
    </w:pPr>
    <w:rPr>
      <w:sz w:val="20"/>
      <w:szCs w:val="20"/>
    </w:rPr>
  </w:style>
  <w:style w:type="character" w:customStyle="1" w:styleId="CommentTextChar">
    <w:name w:val="Comment Text Char"/>
    <w:basedOn w:val="DefaultParagraphFont"/>
    <w:link w:val="CommentText"/>
    <w:uiPriority w:val="99"/>
    <w:semiHidden/>
    <w:rsid w:val="00B758B2"/>
    <w:rPr>
      <w:sz w:val="20"/>
      <w:szCs w:val="20"/>
    </w:rPr>
  </w:style>
  <w:style w:type="paragraph" w:styleId="CommentSubject">
    <w:name w:val="annotation subject"/>
    <w:basedOn w:val="CommentText"/>
    <w:next w:val="CommentText"/>
    <w:link w:val="CommentSubjectChar"/>
    <w:uiPriority w:val="99"/>
    <w:semiHidden/>
    <w:unhideWhenUsed/>
    <w:rsid w:val="00B758B2"/>
    <w:rPr>
      <w:b/>
      <w:bCs/>
    </w:rPr>
  </w:style>
  <w:style w:type="character" w:customStyle="1" w:styleId="CommentSubjectChar">
    <w:name w:val="Comment Subject Char"/>
    <w:basedOn w:val="CommentTextChar"/>
    <w:link w:val="CommentSubject"/>
    <w:uiPriority w:val="99"/>
    <w:semiHidden/>
    <w:rsid w:val="00B758B2"/>
    <w:rPr>
      <w:b/>
      <w:bCs/>
      <w:sz w:val="20"/>
      <w:szCs w:val="20"/>
    </w:rPr>
  </w:style>
  <w:style w:type="paragraph" w:styleId="BalloonText">
    <w:name w:val="Balloon Text"/>
    <w:basedOn w:val="Normal"/>
    <w:link w:val="BalloonTextChar"/>
    <w:uiPriority w:val="99"/>
    <w:semiHidden/>
    <w:unhideWhenUsed/>
    <w:rsid w:val="00B75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B2"/>
    <w:rPr>
      <w:rFonts w:ascii="Segoe UI" w:hAnsi="Segoe UI" w:cs="Segoe UI"/>
      <w:sz w:val="18"/>
      <w:szCs w:val="18"/>
    </w:rPr>
  </w:style>
  <w:style w:type="paragraph" w:customStyle="1" w:styleId="xmsonormal">
    <w:name w:val="x_msonormal"/>
    <w:basedOn w:val="Normal"/>
    <w:rsid w:val="00457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5619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1AC3"/>
    <w:rPr>
      <w:color w:val="0563C1" w:themeColor="hyperlink"/>
      <w:u w:val="single"/>
    </w:rPr>
  </w:style>
  <w:style w:type="paragraph" w:customStyle="1" w:styleId="xxmsonormal">
    <w:name w:val="x_xmsonormal"/>
    <w:basedOn w:val="Normal"/>
    <w:rsid w:val="00A10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listparagraph">
    <w:name w:val="x_xmsolistparagraph"/>
    <w:basedOn w:val="Normal"/>
    <w:rsid w:val="00A1023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64B49"/>
    <w:pPr>
      <w:spacing w:after="0" w:line="240" w:lineRule="auto"/>
    </w:pPr>
  </w:style>
  <w:style w:type="paragraph" w:customStyle="1" w:styleId="Default">
    <w:name w:val="Default"/>
    <w:rsid w:val="00337AF8"/>
    <w:pPr>
      <w:autoSpaceDE w:val="0"/>
      <w:autoSpaceDN w:val="0"/>
      <w:adjustRightInd w:val="0"/>
      <w:spacing w:after="0" w:line="240" w:lineRule="auto"/>
    </w:pPr>
    <w:rPr>
      <w:rFonts w:ascii="Verdana" w:hAnsi="Verdana" w:cs="Verdana"/>
      <w:color w:val="000000"/>
      <w:sz w:val="24"/>
      <w:szCs w:val="24"/>
    </w:rPr>
  </w:style>
  <w:style w:type="character" w:customStyle="1" w:styleId="sentiment-response-item-date">
    <w:name w:val="sentiment-response-item-date"/>
    <w:basedOn w:val="DefaultParagraphFont"/>
    <w:rsid w:val="008A2B5F"/>
  </w:style>
  <w:style w:type="paragraph" w:styleId="PlainText">
    <w:name w:val="Plain Text"/>
    <w:basedOn w:val="Normal"/>
    <w:link w:val="PlainTextChar"/>
    <w:uiPriority w:val="99"/>
    <w:semiHidden/>
    <w:unhideWhenUsed/>
    <w:rsid w:val="00667EB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67EBE"/>
    <w:rPr>
      <w:rFonts w:ascii="Calibri" w:hAnsi="Calibri"/>
      <w:szCs w:val="21"/>
    </w:rPr>
  </w:style>
  <w:style w:type="paragraph" w:styleId="NormalWeb">
    <w:name w:val="Normal (Web)"/>
    <w:basedOn w:val="Normal"/>
    <w:uiPriority w:val="99"/>
    <w:unhideWhenUsed/>
    <w:rsid w:val="00902968"/>
    <w:pPr>
      <w:spacing w:before="100" w:beforeAutospacing="1" w:after="100" w:afterAutospacing="1" w:line="240" w:lineRule="auto"/>
    </w:pPr>
    <w:rPr>
      <w:rFonts w:ascii="Calibri" w:hAnsi="Calibri" w:cs="Calibri"/>
    </w:rPr>
  </w:style>
  <w:style w:type="paragraph" w:styleId="HTMLPreformatted">
    <w:name w:val="HTML Preformatted"/>
    <w:basedOn w:val="Normal"/>
    <w:link w:val="HTMLPreformattedChar"/>
    <w:uiPriority w:val="99"/>
    <w:semiHidden/>
    <w:unhideWhenUsed/>
    <w:rsid w:val="006C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C58AB"/>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70772">
      <w:bodyDiv w:val="1"/>
      <w:marLeft w:val="0"/>
      <w:marRight w:val="0"/>
      <w:marTop w:val="0"/>
      <w:marBottom w:val="0"/>
      <w:divBdr>
        <w:top w:val="none" w:sz="0" w:space="0" w:color="auto"/>
        <w:left w:val="none" w:sz="0" w:space="0" w:color="auto"/>
        <w:bottom w:val="none" w:sz="0" w:space="0" w:color="auto"/>
        <w:right w:val="none" w:sz="0" w:space="0" w:color="auto"/>
      </w:divBdr>
    </w:div>
    <w:div w:id="292835909">
      <w:bodyDiv w:val="1"/>
      <w:marLeft w:val="0"/>
      <w:marRight w:val="0"/>
      <w:marTop w:val="0"/>
      <w:marBottom w:val="0"/>
      <w:divBdr>
        <w:top w:val="none" w:sz="0" w:space="0" w:color="auto"/>
        <w:left w:val="none" w:sz="0" w:space="0" w:color="auto"/>
        <w:bottom w:val="none" w:sz="0" w:space="0" w:color="auto"/>
        <w:right w:val="none" w:sz="0" w:space="0" w:color="auto"/>
      </w:divBdr>
    </w:div>
    <w:div w:id="359163720">
      <w:bodyDiv w:val="1"/>
      <w:marLeft w:val="0"/>
      <w:marRight w:val="0"/>
      <w:marTop w:val="0"/>
      <w:marBottom w:val="0"/>
      <w:divBdr>
        <w:top w:val="none" w:sz="0" w:space="0" w:color="auto"/>
        <w:left w:val="none" w:sz="0" w:space="0" w:color="auto"/>
        <w:bottom w:val="none" w:sz="0" w:space="0" w:color="auto"/>
        <w:right w:val="none" w:sz="0" w:space="0" w:color="auto"/>
      </w:divBdr>
    </w:div>
    <w:div w:id="890382289">
      <w:bodyDiv w:val="1"/>
      <w:marLeft w:val="0"/>
      <w:marRight w:val="0"/>
      <w:marTop w:val="0"/>
      <w:marBottom w:val="0"/>
      <w:divBdr>
        <w:top w:val="none" w:sz="0" w:space="0" w:color="auto"/>
        <w:left w:val="none" w:sz="0" w:space="0" w:color="auto"/>
        <w:bottom w:val="none" w:sz="0" w:space="0" w:color="auto"/>
        <w:right w:val="none" w:sz="0" w:space="0" w:color="auto"/>
      </w:divBdr>
    </w:div>
    <w:div w:id="1184126550">
      <w:bodyDiv w:val="1"/>
      <w:marLeft w:val="0"/>
      <w:marRight w:val="0"/>
      <w:marTop w:val="0"/>
      <w:marBottom w:val="0"/>
      <w:divBdr>
        <w:top w:val="none" w:sz="0" w:space="0" w:color="auto"/>
        <w:left w:val="none" w:sz="0" w:space="0" w:color="auto"/>
        <w:bottom w:val="none" w:sz="0" w:space="0" w:color="auto"/>
        <w:right w:val="none" w:sz="0" w:space="0" w:color="auto"/>
      </w:divBdr>
    </w:div>
    <w:div w:id="1224757827">
      <w:bodyDiv w:val="1"/>
      <w:marLeft w:val="0"/>
      <w:marRight w:val="0"/>
      <w:marTop w:val="0"/>
      <w:marBottom w:val="0"/>
      <w:divBdr>
        <w:top w:val="none" w:sz="0" w:space="0" w:color="auto"/>
        <w:left w:val="none" w:sz="0" w:space="0" w:color="auto"/>
        <w:bottom w:val="none" w:sz="0" w:space="0" w:color="auto"/>
        <w:right w:val="none" w:sz="0" w:space="0" w:color="auto"/>
      </w:divBdr>
    </w:div>
    <w:div w:id="1227843155">
      <w:bodyDiv w:val="1"/>
      <w:marLeft w:val="0"/>
      <w:marRight w:val="0"/>
      <w:marTop w:val="0"/>
      <w:marBottom w:val="0"/>
      <w:divBdr>
        <w:top w:val="none" w:sz="0" w:space="0" w:color="auto"/>
        <w:left w:val="none" w:sz="0" w:space="0" w:color="auto"/>
        <w:bottom w:val="none" w:sz="0" w:space="0" w:color="auto"/>
        <w:right w:val="none" w:sz="0" w:space="0" w:color="auto"/>
      </w:divBdr>
    </w:div>
    <w:div w:id="1390954086">
      <w:bodyDiv w:val="1"/>
      <w:marLeft w:val="0"/>
      <w:marRight w:val="0"/>
      <w:marTop w:val="0"/>
      <w:marBottom w:val="0"/>
      <w:divBdr>
        <w:top w:val="none" w:sz="0" w:space="0" w:color="auto"/>
        <w:left w:val="none" w:sz="0" w:space="0" w:color="auto"/>
        <w:bottom w:val="none" w:sz="0" w:space="0" w:color="auto"/>
        <w:right w:val="none" w:sz="0" w:space="0" w:color="auto"/>
      </w:divBdr>
    </w:div>
    <w:div w:id="1589726116">
      <w:bodyDiv w:val="1"/>
      <w:marLeft w:val="0"/>
      <w:marRight w:val="0"/>
      <w:marTop w:val="0"/>
      <w:marBottom w:val="0"/>
      <w:divBdr>
        <w:top w:val="none" w:sz="0" w:space="0" w:color="auto"/>
        <w:left w:val="none" w:sz="0" w:space="0" w:color="auto"/>
        <w:bottom w:val="none" w:sz="0" w:space="0" w:color="auto"/>
        <w:right w:val="none" w:sz="0" w:space="0" w:color="auto"/>
      </w:divBdr>
    </w:div>
    <w:div w:id="1946771186">
      <w:bodyDiv w:val="1"/>
      <w:marLeft w:val="0"/>
      <w:marRight w:val="0"/>
      <w:marTop w:val="0"/>
      <w:marBottom w:val="0"/>
      <w:divBdr>
        <w:top w:val="none" w:sz="0" w:space="0" w:color="auto"/>
        <w:left w:val="none" w:sz="0" w:space="0" w:color="auto"/>
        <w:bottom w:val="none" w:sz="0" w:space="0" w:color="auto"/>
        <w:right w:val="none" w:sz="0" w:space="0" w:color="auto"/>
      </w:divBdr>
    </w:div>
    <w:div w:id="1973320061">
      <w:bodyDiv w:val="1"/>
      <w:marLeft w:val="0"/>
      <w:marRight w:val="0"/>
      <w:marTop w:val="0"/>
      <w:marBottom w:val="0"/>
      <w:divBdr>
        <w:top w:val="none" w:sz="0" w:space="0" w:color="auto"/>
        <w:left w:val="none" w:sz="0" w:space="0" w:color="auto"/>
        <w:bottom w:val="none" w:sz="0" w:space="0" w:color="auto"/>
        <w:right w:val="none" w:sz="0" w:space="0" w:color="auto"/>
      </w:divBdr>
    </w:div>
    <w:div w:id="21351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da.gov/news-events/press-announcements/covid-19-update-usda-fda-underscore-current-epidemiologic-and-scientific-information-indicating-n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urveymonkey.com/r/LHD_Call_Ques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C64A9B0DAC2B4F90674053B8D0A897" ma:contentTypeVersion="2" ma:contentTypeDescription="Create a new document." ma:contentTypeScope="" ma:versionID="dc580c0c266a227683ddfcba87bafb70">
  <xsd:schema xmlns:xsd="http://www.w3.org/2001/XMLSchema" xmlns:xs="http://www.w3.org/2001/XMLSchema" xmlns:p="http://schemas.microsoft.com/office/2006/metadata/properties" xmlns:ns2="519a735e-0870-425f-a716-688abab515db" targetNamespace="http://schemas.microsoft.com/office/2006/metadata/properties" ma:root="true" ma:fieldsID="d905d6050a09665dc3bddaddd563984a" ns2:_="">
    <xsd:import namespace="519a735e-0870-425f-a716-688abab515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a735e-0870-425f-a716-688abab515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69A437-79CD-4BF0-B70E-900D06716A76}">
  <ds:schemaRefs>
    <ds:schemaRef ds:uri="http://schemas.microsoft.com/sharepoint/v3/contenttype/forms"/>
  </ds:schemaRefs>
</ds:datastoreItem>
</file>

<file path=customXml/itemProps2.xml><?xml version="1.0" encoding="utf-8"?>
<ds:datastoreItem xmlns:ds="http://schemas.openxmlformats.org/officeDocument/2006/customXml" ds:itemID="{303E2775-66E0-44DE-93BE-0836800C5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a735e-0870-425f-a716-688abab51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A9CC07-D5EB-4C0C-B02C-9BD74B43E78D}">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519a735e-0870-425f-a716-688abab515db"/>
    <ds:schemaRef ds:uri="http://schemas.microsoft.com/office/2006/metadata/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 Melissa</dc:creator>
  <cp:keywords/>
  <dc:description/>
  <cp:lastModifiedBy>Wakelee, Jessica</cp:lastModifiedBy>
  <cp:revision>5</cp:revision>
  <cp:lastPrinted>2020-06-17T13:57:00Z</cp:lastPrinted>
  <dcterms:created xsi:type="dcterms:W3CDTF">2021-02-24T15:46:00Z</dcterms:created>
  <dcterms:modified xsi:type="dcterms:W3CDTF">2021-02-24T23:59:00Z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0x0101004AC64A9B0DAC2B4F90674053B8D0A897</vt:lpwstr>
  </property>
</Properties>
</file>